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Начальнику ФКУ СИЗО-[номер] УФСИН России по [субъект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[звание, ФИО начальника]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[адрес учреждения]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адвоката [ФИО адвоката], [наименование адвокатского образования],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регистрационный номер в реестре адвокатов [субъект РФ] [номер],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ордер от [дата] № [номер],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[адрес для корреспонденции, телефон, 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в интересах обвиняемого [ФИО обвиняемого], [дата рождения] г. р.,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гражданина Республики Таджикистан,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 уголовного дела]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организации телефонных разговоров обвиняемого с супругой на таджикском языке с приглашением переводчика</w:t>
      </w:r>
    </w:p>
    <w:p>
      <w:pPr>
        <w:spacing w:after="120" w:line="276"/>
        <w:ind w:firstLine="709"/>
        <w:jc w:val="both"/>
      </w:pPr>
      <w:r>
        <w:t xml:space="preserve">Я осуществляю защиту [ФИО обвиняемого], обвиняемого по уголовному делу № [номер], находящемуся в производстве [должность, наименование следственного органа, ФИО следователя]. С [дата] [ФИО обвиняемого] содержится в ФКУ СИЗО-[номер] УФСИН России по [субъект РФ] на основании постановления [наименование суда] от [дата] об избрании меры пресечения в виде заключения под стражу.</w:t>
      </w:r>
    </w:p>
    <w:p>
      <w:pPr>
        <w:spacing w:after="120" w:line="276"/>
        <w:ind w:firstLine="709"/>
        <w:jc w:val="both"/>
      </w:pPr>
      <w:r>
        <w:t xml:space="preserve">[ФИО обвиняемого] является гражданином Республики Таджикистан, его родной язык таджикский. Его супруга [ФИО супруги] проживает по адресу: [адрес в Республике Таджикистан], номер телефона [номер с международным кодом +992]. Супруга русским языком не владеет, поэтому разговор на русском языке невозможен.</w:t>
      </w:r>
    </w:p>
    <w:p>
      <w:pPr>
        <w:spacing w:after="120" w:line="276"/>
        <w:ind w:firstLine="709"/>
        <w:jc w:val="both"/>
      </w:pPr>
      <w:r>
        <w:t xml:space="preserve">Следователь [ФИО] выдал письменные разрешения на телефонные разговоры [ФИО обвиняемого] с супругой: от [дата] № [номер] и от [дата] № [номер]. Каждое разрешение заверено гербовой печатью, содержит данные абонента, адрес и номер телефона. Разрешения поступили в учреждение [дата поступления]. [ФИО обвиняемого] [дата] подал письменные заявления о предоставлении телефонных разговоров, в которых указал язык разговора: таджикский.</w:t>
      </w:r>
    </w:p>
    <w:p>
      <w:pPr>
        <w:spacing w:after="120" w:line="276"/>
        <w:ind w:firstLine="709"/>
        <w:jc w:val="both"/>
      </w:pPr>
      <w:r>
        <w:t xml:space="preserve">До настоящего времени разговоры не предоставлены. Ответом от [дата] № [номер] администрация сообщила, что организовать разговор на таджикском языке невозможно в связи с отсутствием в учреждении переводчика, и предложила обвиняемому либо говорить на русском языке, либо обеспечить переводчика самостоятельно.</w:t>
      </w:r>
    </w:p>
    <w:p>
      <w:pPr>
        <w:spacing w:after="120" w:line="276"/>
        <w:ind w:firstLine="709"/>
        <w:jc w:val="both"/>
      </w:pPr>
      <w:r>
        <w:t xml:space="preserve">С такой позицией нельзя согласиться по следующим основаниям.</w:t>
      </w:r>
    </w:p>
    <w:p>
      <w:pPr>
        <w:spacing w:after="120" w:line="276"/>
        <w:ind w:left="360" w:hanging="360"/>
        <w:jc w:val="both"/>
      </w:pPr>
      <w:r>
        <w:t xml:space="preserve">1. Согласно п. 6 ч. 2 ст. 17 Федерального закона от 15.07.1995 № 103-ФЗ «О содержании под стражей подозреваемых и обвиняемых в совершении преступлений» обвиняемые, содержащиеся в следственных изоляторах, имеют право на платные телефонные разговоры при наличии технических возможностей и под контролем администрации с разрешения лица или органа, в производстве которого находится уголовное дело, либо суда. Такие разрешения получены.</w:t>
      </w:r>
    </w:p>
    <w:p>
      <w:pPr>
        <w:spacing w:after="120" w:line="276"/>
        <w:ind w:left="360" w:hanging="360"/>
        <w:jc w:val="both"/>
      </w:pPr>
      <w:r>
        <w:t xml:space="preserve">2. В силу п. 196 Правил внутреннего распорядка следственных изоляторов уголовно-исполнительной системы, утвержденных приказом Минюста России от 04.07.2022 № 110 (далее: Правила), телефонный разговор предоставляется по письменному заявлению обвиняемого в течение пяти рабочих дней со дня поступления в СИЗО письменного разрешения. Этот срок истек [дата]. Оснований, перечисленных в п. 196 Правил (отсутствие денежных средств на лицевом счете, отказ от разговора, убытие из СИЗО), нет: на лицевом счете [ФИО обвиняемого] имеются денежные средства, от разговоров он не отказывался.</w:t>
      </w:r>
    </w:p>
    <w:p>
      <w:pPr>
        <w:spacing w:after="120" w:line="276"/>
        <w:ind w:left="360" w:hanging="360"/>
        <w:jc w:val="both"/>
      </w:pPr>
      <w:r>
        <w:t xml:space="preserve">3. Язык разговора указан в заявлениях обвиняемого, как того требует п. 197 Правил. По п. 199, 200 Правил разговор проводится под контролем сотрудников СИЗО и прослушивается ими, а при необходимости перевода разговора на государственный язык Российской Федерации приглашается переводчик. Перевод нужен администрации для выполнения ее собственной функции контроля, поэтому обязанность пригласить переводчика лежит на учреждении.</w:t>
      </w:r>
    </w:p>
    <w:p>
      <w:pPr>
        <w:spacing w:after="120" w:line="276"/>
        <w:ind w:left="360" w:hanging="360"/>
        <w:jc w:val="both"/>
      </w:pPr>
      <w:r>
        <w:t xml:space="preserve">4. Эта позиция прямо выражена Судебной коллегией по административным делам Верховного Суда РФ в Кассационном определении от 27.05.2026 № 13-КАД26-1-К2 и включена в п. 39 Обзора судебной практики Верховного Суда РФ № 3 (2026), утвержденного Президиумом 14.10.2026: при наличии технической возможности провести международный телефонный разговор и разрешения на администрацию следственного изолятора возложена обязанность пригласить переводчика; право на разговор не должно зависеть от самостоятельного привлечения переводчика заключенным или его родственниками.</w:t>
      </w:r>
    </w:p>
    <w:p>
      <w:pPr>
        <w:spacing w:after="120" w:line="276"/>
        <w:ind w:left="360" w:hanging="360"/>
        <w:jc w:val="both"/>
      </w:pPr>
      <w:r>
        <w:t xml:space="preserve">5. Право каждого на пользование родным языком и свободный выбор языка общения закреплено ч. 2 ст. 26 Конституции РФ. Право пользоваться помощью переводчика относится к условиям содержания лишенных свободы лиц (п. 2 постановления Пленума Верховного Суда РФ от 25.12.2018 № 47). Непредоставление разговоров по причине отсутствия переводчика является нарушением условий содержания под стражей, за которое предусмотрена компенсация (ст. 17.1 Федерального закона № 103-ФЗ, ст. 227.1 КАС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15, п. 6 ч. 2 ст. 17, ст. 21 Федерального закона № 103-ФЗ, п. 194–200 Правил,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Организовать [ФИО обвиняемого] два телефонных разговора с супругой [ФИО супруги] по номеру [номер телефона] на таджикском языке по разрешениям следователя от [дата] № [номер] и от [дата] № [номер] не позднее пяти рабочих дней со дня получения настоящего заявления.</w:t>
      </w:r>
    </w:p>
    <w:p>
      <w:pPr>
        <w:spacing w:after="120" w:line="276"/>
        <w:ind w:left="360" w:hanging="360"/>
        <w:jc w:val="both"/>
      </w:pPr>
      <w:r>
        <w:t xml:space="preserve">2. Для контроля разговоров пригласить переводчика с таджикского языка силами и за счет учреждения.</w:t>
      </w:r>
    </w:p>
    <w:p>
      <w:pPr>
        <w:spacing w:after="120" w:line="276"/>
        <w:ind w:left="360" w:hanging="360"/>
        <w:jc w:val="both"/>
      </w:pPr>
      <w:r>
        <w:t xml:space="preserve">3. Письменно сообщить мне и [ФИО обвиняемого] дату и время проведения разговоров.</w:t>
      </w:r>
    </w:p>
    <w:p>
      <w:pPr>
        <w:spacing w:after="120" w:line="276"/>
        <w:ind w:left="360" w:hanging="360"/>
        <w:jc w:val="both"/>
      </w:pPr>
      <w:r>
        <w:t xml:space="preserve">4. Письменно сообщить, имеется ли в учреждении техническая возможность международных телефонных разговоров и с использованием какой системы связи они проводятся.</w:t>
      </w:r>
    </w:p>
    <w:p>
      <w:pPr>
        <w:spacing w:after="120" w:line="276"/>
        <w:ind w:left="360" w:hanging="360"/>
        <w:jc w:val="both"/>
      </w:pPr>
      <w:r>
        <w:t xml:space="preserve">5. В случае отказа указать в письменном ответе его конкретные основания со ссылкой на нормы права.</w:t>
      </w:r>
    </w:p>
    <w:p>
      <w:pPr>
        <w:spacing w:after="120" w:line="276"/>
        <w:ind w:firstLine="709"/>
        <w:jc w:val="both"/>
      </w:pPr>
      <w:r>
        <w:t xml:space="preserve">Ответ прошу направить по адресу: [адрес для корреспонденции] или на e-mail: [e-mail].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ордера от [дата] № [номер].</w:t>
      </w:r>
    </w:p>
    <w:p>
      <w:pPr>
        <w:spacing w:after="120" w:line="276"/>
        <w:ind w:left="360" w:hanging="360"/>
        <w:jc w:val="both"/>
      </w:pPr>
      <w:r>
        <w:t xml:space="preserve">2. Копии разрешений следователя от [дата] № [номер] и от [дата] № [номер].</w:t>
      </w:r>
    </w:p>
    <w:p>
      <w:pPr>
        <w:spacing w:after="120" w:line="276"/>
        <w:ind w:left="360" w:hanging="360"/>
        <w:jc w:val="both"/>
      </w:pPr>
      <w:r>
        <w:t xml:space="preserve">3. Копии заявлений [ФИО обвиняемого] о предоставлении телефонных разговоров от [дата].</w:t>
      </w:r>
    </w:p>
    <w:p>
      <w:pPr>
        <w:spacing w:after="120" w:line="276"/>
        <w:ind w:left="360" w:hanging="360"/>
        <w:jc w:val="both"/>
      </w:pPr>
      <w:r>
        <w:t xml:space="preserve">4. Копия ответа администрации учреждения от [дата] № [номер].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Адвокат [подпись] [ФИО адвоката]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2026-10-26T06:06:39.246Z</dcterms:created>
  <dcterms:modified xsi:type="dcterms:W3CDTF">2026-10-26T06:06:39.246Z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