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 апелляционной инстанции, например: Ивановский областной суд / Октябрьский районный суд г. Иваново — если обжалуется определение мирового судьи]</w:t>
      </w:r>
    </w:p>
    <w:p>
      <w:pPr>
        <w:spacing w:after="0"/>
        <w:jc w:val="right"/>
      </w:pPr>
      <w:r>
        <w:t xml:space="preserve">[адрес суда апелляционной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суда, вынесшего определение, например: Ленинский районный суд г. Иваново / мирового судью судебного участка № [номер] [наименование судебного района]]</w:t>
      </w:r>
    </w:p>
    <w:p>
      <w:pPr>
        <w:spacing w:after="0"/>
        <w:jc w:val="right"/>
      </w:pPr>
      <w:r>
        <w:t xml:space="preserve">[адрес суда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(истец):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[СНИЛС / ИНН / серия и номер паспорта — один из идентификаторов; для организации — ИНН, ОГРН]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>тел.: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 представителя]</w:t>
      </w:r>
    </w:p>
    <w:p>
      <w:pPr>
        <w:spacing w:after="0"/>
        <w:jc w:val="right"/>
      </w:pPr>
      <w:r>
        <w:t xml:space="preserve">[доверенность от [дата] № [номер] / ордер адвоката № [номер]]</w:t>
      </w:r>
    </w:p>
    <w:p>
      <w:pPr>
        <w:spacing w:after="0"/>
        <w:jc w:val="right"/>
      </w:pPr>
      <w:r>
        <w:t xml:space="preserve">адрес для корреспонденции: [адрес], тел.: [номер телефона]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[ИНН, ОГРН — для организации; дата рождения или идентификатор — для гражданина, если известны]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(дело) № [номер материала, например: М-[номер]/[год]]</w:t>
      </w:r>
    </w:p>
    <w:p>
      <w:pPr>
        <w:spacing w:after="0"/>
        <w:jc w:val="right"/>
      </w:pPr>
      <w:r>
        <w:t xml:space="preserve">Обжалуемое определение: от [дата вынесения определения]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[3 000 руб. — для физического лица / 15 000 руб. — для организации; подп. 19 п. 1 ст. 333.19 НК РФ] [вариант: не уплачивается — заявитель освобождён на основании [подп. 4 п. 2 / подп. [номер] п. [номер]] ст. 333.36 НК РФ]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ЧАСТНАЯ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определение [наименование суда] от [дата] о возвращении искового заявления</w:t>
      </w:r>
    </w:p>
    <w:p>
      <w:pPr>
        <w:spacing w:after="120" w:line="276"/>
        <w:ind w:firstLine="709"/>
        <w:jc w:val="both"/>
      </w:pPr>
      <w:r>
        <w:t xml:space="preserve">[Дата подачи иска] я, [ФИО заявителя], обратился в [наименование суда первой инстанции] с исковым заявлением к [ФИО / наименование ответчика] о [предмет иска, например: взыскании денежных средств, уплаченных за товар ненадлежащего качества, неустойки, компенсации морального вреда и штрафа] на сумму [цена иска цифрами и прописью] рублей.</w:t>
      </w:r>
    </w:p>
    <w:p>
      <w:pPr>
        <w:spacing w:after="120" w:line="276"/>
        <w:ind w:firstLine="709"/>
        <w:jc w:val="both"/>
      </w:pPr>
      <w:r>
        <w:t xml:space="preserve">Определением [наименование суда] от [дата] (судья [ФИО судьи]) исковое заявление возвращено на основании [пункт] части 1 статьи 135 Гражданского процессуального кодекса Российской Федерации (далее — ГПК РФ). В обоснование суд указал, что [кратко изложите мотивы суда, по возможности дословно цитируя определение].</w:t>
      </w:r>
    </w:p>
    <w:p>
      <w:pPr>
        <w:spacing w:after="120" w:line="276"/>
        <w:ind w:firstLine="709"/>
        <w:jc w:val="both"/>
      </w:pPr>
      <w:r>
        <w:t xml:space="preserve">Копия определения получена мной [дата получения] [почтовым отправлением с идентификатором [номер] / на руки / в электронном виде через [ГАС «Правосудие» / Госуслуги]].</w:t>
      </w:r>
    </w:p>
    <w:p>
      <w:pPr>
        <w:spacing w:after="120" w:line="276"/>
        <w:ind w:firstLine="709"/>
        <w:jc w:val="both"/>
      </w:pPr>
      <w:r>
        <w:t xml:space="preserve">С определением не согласен, считаю его незаконным и подлежащим отмене по следующим основаниям.</w:t>
      </w:r>
    </w:p>
    <w:p>
      <w:pPr>
        <w:spacing w:after="120" w:line="276"/>
        <w:ind w:firstLine="709"/>
        <w:jc w:val="both"/>
      </w:pPr>
      <w:r>
        <w:t xml:space="preserve">Основания для возвращения искового заявления перечислены в части 1 статьи 135 ГПК РФ исчерпывающим образом и расширительному толкованию не подлежат. Возвращение искового заявления при отсутствии предусмотренных законом оснований ограничивает право на судебную защиту, гарантированное частью 1 статьи 46 Конституции Российской Федерации и частью 1 статьи 3 ГПК РФ.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— иск возвращён в связи с несоблюдением досудебного порядка (пункт 1 части 1 статьи 135 ГПК РФ):</w:t>
      </w:r>
    </w:p>
    <w:p>
      <w:pPr>
        <w:spacing w:after="120" w:line="276"/>
        <w:ind w:firstLine="709"/>
        <w:jc w:val="both"/>
      </w:pPr>
      <w:r>
        <w:t xml:space="preserve">Обязательный досудебный порядок урегулирования спора по требованию о [предмет требования] федеральным законом не установлен. [Вариант: Досудебный порядок, предусмотренный [наименование и статья федерального закона], мной соблюдён: претензия направлена ответчику [дата] [способ направления, номер почтового идентификатора], получена ответчиком [дата], срок для ответа истёк [дата]. Документы, подтверждающие соблюдение досудебного порядка, были приложены к исковому заявлению (пункт [номер] приложения к иску).] Следовательно, у суда отсутствовали основания для возвращения искового заявления по пункту 1 части 1 статьи 135 ГПК РФ.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— иск возвращён в связи с неподсудностью (пункт 2 части 1 статьи 135 ГПК РФ):</w:t>
      </w:r>
    </w:p>
    <w:p>
      <w:pPr>
        <w:spacing w:after="120" w:line="276"/>
        <w:ind w:firstLine="709"/>
        <w:jc w:val="both"/>
      </w:pPr>
      <w:r>
        <w:t xml:space="preserve">Исковое заявление подано с соблюдением правил подсудности. Иск предъявлен о защите прав потребителя, и в соответствии с частью 7 статьи 29 ГПК РФ и пунктом 2 статьи 17 Закона Российской Федерации от 07.02.1992 № 2300-1 «О защите прав потребителей» такой иск по выбору истца может быть предъявлен в суд по месту его жительства или пребывания, либо по месту заключения или исполнения договора. Я проживаю по адресу: [адрес], который относится к территориальной подсудности [наименование суда], что подтверждается [документ о регистрации по месту жительства / пребывания]. [Вариант: Условие договора о подсудности спора [наименование суда] не может ограничивать право потребителя на выбор суда, предоставленное законом, и в силу статьи 16 Закона «О защите прав потребителей» является недопустимым.] [Вариант: Цена иска составляет [сумма] руб., что не превышает [50 000 руб. / 100 000 руб. по спору о защите прав потребителей], и дело подсудно мировому судье в силу статьи 23 ГПК РФ.]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 — иск возвращён в связи с неустранением недостатков (пункт 7 части 1 статьи 135 ГПК РФ):</w:t>
      </w:r>
    </w:p>
    <w:p>
      <w:pPr>
        <w:spacing w:after="120" w:line="276"/>
        <w:ind w:firstLine="709"/>
        <w:jc w:val="both"/>
      </w:pPr>
      <w:r>
        <w:t xml:space="preserve">Определением от [дата] исковое заявление было оставлено без движения со сроком устранения недостатков до [дата]. Указанные судом недостатки устранены мной в установленный срок: [дата] в суд направлены [перечень документов — например: уточнённое исковое заявление, документ о направлении копии иска ответчику, расчёт взыскиваемой суммы], что подтверждается [почтовая квитанция с описью вложения / квитанция об отправке документов в электронном виде от [дата]]. [Вариант: Копия определения об оставлении искового заявления без движения мной не получена [получена лишь [дата], то есть после истечения срока, установленного для устранения недостатков], в связи с чем я был лишён возможности устранить недостатки в срок. Суд не продлил процессуальный срок в порядке статьи 111 ГПК РФ.] [Вариант: Требования суда, изложенные в определении об оставлении искового заявления без движения, не основаны на статьях 131 и 132 ГПК РФ: [укажите, какое требование суда не предусмотрено законом, например: представление доказательств на стадии принятия иска, тогда как вопросы представления доказательств разрешаются при подготовке дела к судебному разбирательству в порядке статей 148–150 ГПК РФ].] Согласно разъяснениям пункта 67 постановления Пленума Верховного Суда Российской Федерации от 22.06.2021 № 16 «О применении судами норм гражданского процессуального законодательства, регламентирующих производство в суде апелляционной инстанции», доводы о незаконности определения об оставлении искового заявления без движения могут быть изложены в частной жалобе на определение о возвращении искового заявления.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4 — иск возвращён как не подписанный или поданный лицом без полномочий (пункт 4 части 1 статьи 135 ГПК РФ):</w:t>
      </w:r>
    </w:p>
    <w:p>
      <w:pPr>
        <w:spacing w:after="120" w:line="276"/>
        <w:ind w:firstLine="709"/>
        <w:jc w:val="both"/>
      </w:pPr>
      <w:r>
        <w:t xml:space="preserve">Исковое заявление подписано [мной лично / моим представителем [ФИО], полномочия которого на подписание и предъявление иска прямо предусмотрены доверенностью от [дата] № [номер], копия которой была приложена к иску (статья 54 ГПК РФ)] [вариант: подано в электронном виде и подписано [простой электронной подписью / усиленной квалифицированной электронной подписью] в порядке части 1.1 статьи 3 ГПК РФ, что подтверждается квитанцией об отправке от [дата]].</w:t>
      </w:r>
    </w:p>
    <w:p>
      <w:pPr>
        <w:spacing w:after="120" w:line="276"/>
        <w:ind w:firstLine="709"/>
        <w:jc w:val="both"/>
      </w:pPr>
      <w:r>
        <w:t xml:space="preserve">Таким образом, выводы суда первой инстанции не соответствуют обстоятельствам дела, а нормы процессуального права применены неправильно, что в силу пунктов 3 и 4 части 1 и части 3 статьи 330 ГПК РФ является основанием для отмены определения.</w:t>
      </w:r>
    </w:p>
    <w:p>
      <w:pPr>
        <w:spacing w:after="120" w:line="276"/>
        <w:ind w:firstLine="709"/>
        <w:jc w:val="both"/>
      </w:pPr>
      <w:r>
        <w:t xml:space="preserve">Возвращение искового заявления лишает меня возможности своевременно получить судебную защиту [вариант: создаёт угрозу пропуска срока исковой давности, который истекает [дата]].</w:t>
      </w:r>
    </w:p>
    <w:p>
      <w:pPr>
        <w:spacing w:after="120" w:line="276"/>
        <w:ind w:firstLine="709"/>
        <w:jc w:val="both"/>
      </w:pPr>
      <w:r>
        <w:t xml:space="preserve">Частная жалоба подаётся в срок, установленный статьёй 332 ГПК РФ, — в течение пятнадцати рабочих дней со дня вынесения определения (часть 3 статьи 107 ГПК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— при пропуске срока подачи частной жалобы:</w:t>
      </w:r>
    </w:p>
    <w:p>
      <w:pPr>
        <w:spacing w:after="120" w:line="276"/>
        <w:ind w:firstLine="709"/>
        <w:jc w:val="both"/>
      </w:pPr>
      <w:r>
        <w:t xml:space="preserve">Срок подачи частной жалобы пропущен мной по уважительной причине: [укажите причину, например: копия определения от [дата] направлена судом [дата] и получена мной только [дата], что подтверждается отчётом об отслеживании почтового отправления № [номер]; иные причины — болезнь, нахождение в командировке и т.п.], что подтверждается [перечень документов]. Частная жалоба подана в разумный срок после того, как мне стало известно о содержании определения.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112, 135, 321, 322, 331–334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определение [наименование суда] от [дата] о возвращении искового заявления [ФИО / наименование истца] к [ФИО / наименование ответчика] о [предмет иска].</w:t>
      </w:r>
    </w:p>
    <w:p>
      <w:pPr>
        <w:spacing w:after="120" w:line="276"/>
        <w:ind w:left="360" w:hanging="360"/>
        <w:jc w:val="both"/>
      </w:pPr>
      <w:r>
        <w:t xml:space="preserve">2. Направить исковое заявление с приложенными документами в [наименование суда первой инстанции] для решения вопроса о его принятии к производству суда.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пропуске срока):</w:t>
      </w:r>
    </w:p>
    <w:p>
      <w:pPr>
        <w:spacing w:after="120" w:line="276"/>
        <w:ind w:left="360" w:hanging="360"/>
        <w:jc w:val="both"/>
      </w:pPr>
      <w:r>
        <w:t xml:space="preserve">3. Восстановить пропущенный процессуальный срок на подачу частной жалобы на определение [наименование суда] от [дата] (часть 6 статьи 321, часть 1 статьи 333 ГПК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необходимости дать устные объяснения):</w:t>
      </w:r>
    </w:p>
    <w:p>
      <w:pPr>
        <w:spacing w:after="120" w:line="276"/>
        <w:ind w:left="360" w:hanging="360"/>
        <w:jc w:val="both"/>
      </w:pPr>
      <w:r>
        <w:t xml:space="preserve">4. Рассмотреть частную жалобу с вызовом лиц, участвующих в деле, в судебное заседание с учётом характера и сложности разрешаемого процессуального вопроса (часть 3 статьи 333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[3 000 / 15 000] руб. [вариант: документ, подтверждающий право на освобождение от уплаты государственной пошлины, — [наименование документа]].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[вручение] ответчику копии частной жалобы и приложенных к ней документов, которые у него отсутствуют [почтовая квитанция и опись вложения от [дата] / отчёт об отправке электронного письма].</w:t>
      </w:r>
    </w:p>
    <w:p>
      <w:pPr>
        <w:spacing w:after="120" w:line="276"/>
        <w:ind w:left="360" w:hanging="360"/>
        <w:jc w:val="both"/>
      </w:pPr>
      <w:r>
        <w:t xml:space="preserve">3. Копия определения [наименование суда] от [дата] о возвращении искового заявления.</w:t>
      </w:r>
    </w:p>
    <w:p>
      <w:pPr>
        <w:spacing w:after="120" w:line="276"/>
        <w:ind w:left="360" w:hanging="360"/>
        <w:jc w:val="both"/>
      </w:pPr>
      <w:r>
        <w:t xml:space="preserve">4. Копия конверта [отчёт об отслеживании почтового отправления № [номер]], подтверждающая дату получения копии определения.</w:t>
      </w:r>
    </w:p>
    <w:p>
      <w:pPr>
        <w:spacing w:after="120" w:line="276"/>
        <w:ind w:left="360" w:hanging="360"/>
        <w:jc w:val="both"/>
      </w:pPr>
      <w:r>
        <w:t xml:space="preserve">5. Доказательства, подтверждающие доводы жалобы: [например: копия определения об оставлении искового заявления без движения от [дата]; копия сопроводительного письма об устранении недостатков с отметкой суда / квитанция об отправке от [дата]; копия претензии и доказательства её направления; документ о регистрации по месту жительства].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уважительность причин пропуска срока [при наличии].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от [дата] № [номер] [ордер адвоката] и копия документа о высшем юридическом образовании [учёной степени по юридической специальности] представителя.</w:t>
      </w:r>
    </w:p>
    <w:p>
      <w:pPr>
        <w:spacing w:after="0"/>
        <w:jc w:val="right"/>
      </w:pPr>
      <w:r>
        <w:t xml:space="preserve">[дата составления жалобы]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[подпись] / [ФИО заявителя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2026-10-12T19:30:20.246Z</dcterms:created>
  <dcterms:modified xsi:type="dcterms:W3CDTF">2026-10-12T19:30:20.246Z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