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гражданским делам</w:t>
      </w:r>
    </w:p>
    <w:p>
      <w:pPr>
        <w:spacing w:after="0"/>
        <w:jc w:val="right"/>
      </w:pPr>
      <w:r>
        <w:t xml:space="preserve">Верховного Суда Российской Федерации</w:t>
      </w:r>
    </w:p>
    <w:p>
      <w:pPr>
        <w:spacing w:after="0"/>
        <w:jc w:val="right"/>
      </w:pPr>
      <w:r>
        <w:t xml:space="preserve">121069, г. Москва, ул. Поварская, д. 15</w:t>
      </w:r>
    </w:p>
    <w:p>
      <w:pPr>
        <w:spacing w:after="0"/>
        <w:jc w:val="right"/>
      </w:pPr>
      <w:r>
        <w:rPr>
          <w:b/>
          <w:bCs/>
        </w:rPr>
        <w:t xml:space="preserve">Заявитель ([истец / ответчик / третье лицо / лицо, не привлечённое к участию в деле]):</w:t>
      </w:r>
    </w:p>
    <w:p>
      <w:pPr>
        <w:spacing w:after="0"/>
        <w:jc w:val="right"/>
      </w:pPr>
      <w:r>
        <w:t xml:space="preserve">[ФИО полностью или полное наименование организации]</w:t>
      </w:r>
    </w:p>
    <w:p>
      <w:pPr>
        <w:spacing w:after="0"/>
        <w:jc w:val="right"/>
      </w:pPr>
      <w:r>
        <w:t xml:space="preserve">[дата и место рождения; паспорт: серия, номер — для гражданина / ИНН, ОГРН — для организации]</w:t>
      </w:r>
    </w:p>
    <w:p>
      <w:pPr>
        <w:spacing w:after="0"/>
        <w:jc w:val="right"/>
      </w:pPr>
      <w:r>
        <w:t xml:space="preserve">адрес: [адрес места жительства или места нахождения]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</w:p>
    <w:p>
      <w:pPr>
        <w:spacing w:after="0"/>
        <w:jc w:val="right"/>
      </w:pPr>
      <w:r>
        <w:t xml:space="preserve">[ФИО полностью]</w:t>
      </w:r>
    </w:p>
    <w:p>
      <w:pPr>
        <w:spacing w:after="0"/>
        <w:jc w:val="right"/>
      </w:pPr>
      <w:r>
        <w:t xml:space="preserve">по доверенности от [дата] № [номер], диплом о высшем юридическом образовании [серия, номер / документ об учёной степени]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rPr>
          <w:b/>
          <w:bCs/>
        </w:rPr>
        <w:t xml:space="preserve">Другие лица, участвующие в деле:</w:t>
      </w:r>
    </w:p>
    <w:p>
      <w:pPr>
        <w:spacing w:after="0"/>
        <w:jc w:val="right"/>
      </w:pPr>
      <w:r>
        <w:t xml:space="preserve">[процессуальное положение — истец / ответчик / третье лицо]: [ФИО или наименование], адрес: [адрес]</w:t>
      </w:r>
    </w:p>
    <w:p>
      <w:pPr>
        <w:spacing w:after="0"/>
        <w:jc w:val="right"/>
      </w:pPr>
      <w:r>
        <w:t xml:space="preserve">[процессуальное положение]: [ФИО или наименование], адрес: [адрес]</w:t>
      </w:r>
    </w:p>
    <w:p>
      <w:pPr>
        <w:spacing w:after="0"/>
        <w:jc w:val="right"/>
      </w:pPr>
      <w:r>
        <w:t xml:space="preserve">Дело № [номер дела в суде первой инстанции]</w:t>
      </w:r>
    </w:p>
    <w:p>
      <w:pPr>
        <w:spacing w:after="0"/>
        <w:jc w:val="right"/>
      </w:pPr>
      <w:r>
        <w:t xml:space="preserve">Кассационное дело № [номер дела в кассационном суде общей юрисдикции]</w:t>
      </w:r>
    </w:p>
    <w:p>
      <w:pPr>
        <w:spacing w:after="0"/>
        <w:jc w:val="right"/>
      </w:pPr>
      <w:r>
        <w:t xml:space="preserve">Государственная пошлина: [7 000 рублей — для физического лица / 25 000 рублей — для организации] (подп. 21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КАССАЦИОННАЯ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[наименование суда первой инстанции] от [дата], апелляционное определение судебной коллегии по гражданским делам [наименование суда апелляционной инстанции] от [дата] и определение судебной коллегии по гражданским делам [номер] кассационного суда общей юрисдикции от [дата]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Судебные постановления, принятые по делу</w:t>
      </w:r>
    </w:p>
    <w:p>
      <w:pPr>
        <w:spacing w:after="120" w:line="276"/>
        <w:ind w:firstLine="709"/>
        <w:jc w:val="both"/>
      </w:pPr>
      <w:r>
        <w:t xml:space="preserve">Решением [наименование суда первой инстанции] от [дата] по делу № [номер] по иску [ФИО или наименование истца] к [ФИО или наименование ответчика] о [предмет иска] исковые требования [удовлетворены полностью / удовлетворены частично / оставлены без удовлетворения]: [краткое содержание резолютивной части решения].</w:t>
      </w:r>
    </w:p>
    <w:p>
      <w:pPr>
        <w:spacing w:after="120" w:line="276"/>
        <w:ind w:firstLine="709"/>
        <w:jc w:val="both"/>
      </w:pPr>
      <w:r>
        <w:t xml:space="preserve">Апелляционным определением судебной коллегии по гражданским делам [наименование суда апелляционной инстанции] от [дата] по делу № [номер] решение суда первой инстанции [оставлено без изменения / отменено / изменено]: [краткое содержание апелляционного определения].</w:t>
      </w:r>
    </w:p>
    <w:p>
      <w:pPr>
        <w:spacing w:after="120" w:line="276"/>
        <w:ind w:firstLine="709"/>
        <w:jc w:val="both"/>
      </w:pPr>
      <w:r>
        <w:t xml:space="preserve">Определением судебной коллегии по гражданским делам [номер] кассационного суда общей юрисдикции от [дата] по делу № [номер] [решение и апелляционное определение оставлены без изменения, кассационная жалоба — без удовлетворения / краткое содержание иного результата]. Определение изготовлено в окончательной форме [дата].</w:t>
      </w:r>
    </w:p>
    <w:p>
      <w:pPr>
        <w:spacing w:after="120" w:line="276"/>
        <w:ind w:firstLine="709"/>
        <w:jc w:val="both"/>
      </w:pPr>
      <w:r>
        <w:t xml:space="preserve">Заявитель считает решение суда первой инстанции, апелляционное определение и определение кассационного суда общей юрисдикции [в полном объёме / в части: указать часть] незаконными и подлежащими отмене, поскольку при их вынесении допущены существенные нарушения норм [материального / процессуального / материального и процессуального] права, которые повлияли на исход дела и без устранения которых невозможны восстановление и защита нарушенных прав, свобод и законных интересов заявителя (ст. 390.14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Краткое изложение доводов жалобы</w:t>
      </w:r>
    </w:p>
    <w:p>
      <w:pPr>
        <w:spacing w:after="120" w:line="276"/>
        <w:ind w:firstLine="709"/>
        <w:jc w:val="both"/>
      </w:pPr>
      <w:r>
        <w:t xml:space="preserve">Суды, установив, что [ключевой факт, установленный судами, со ссылкой на страницу и абзац судебного акта], применили [норма, которую применили суды], тогда как подлежала применению [правильная норма]. Это привело к [результат: необоснованному отказу во взыскании / взысканию суммы / иное]. При правильном применении закона спор подлежал разрешению [иным образом — указать, каким именно].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Обстоятельства, установленные судами</w:t>
      </w:r>
    </w:p>
    <w:p>
      <w:pPr>
        <w:spacing w:after="120" w:line="276"/>
        <w:ind w:firstLine="709"/>
        <w:jc w:val="both"/>
      </w:pPr>
      <w:r>
        <w:t xml:space="preserve">Судами установлены следующие обстоятельства, которые заявитель не оспаривает:</w:t>
      </w:r>
    </w:p>
    <w:p>
      <w:pPr>
        <w:spacing w:after="120" w:line="276"/>
        <w:ind w:left="360" w:hanging="360"/>
        <w:jc w:val="both"/>
      </w:pPr>
      <w:r>
        <w:t xml:space="preserve">1. [обстоятельство] (решение, стр. [номер], абз. [номер]).</w:t>
      </w:r>
    </w:p>
    <w:p>
      <w:pPr>
        <w:spacing w:after="120" w:line="276"/>
        <w:ind w:left="360" w:hanging="360"/>
        <w:jc w:val="both"/>
      </w:pPr>
      <w:r>
        <w:t xml:space="preserve">2. [обстоятельство] (апелляционное определение, стр. [номер], абз. [номер]).</w:t>
      </w:r>
    </w:p>
    <w:p>
      <w:pPr>
        <w:spacing w:after="120" w:line="276"/>
        <w:ind w:left="360" w:hanging="360"/>
        <w:jc w:val="both"/>
      </w:pPr>
      <w:r>
        <w:t xml:space="preserve">3. [обстоятельство] (определение кассационного суда, стр. [номер], абз. [номер]).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Существенные нарушения норм права, повлиявшие на исход дела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4.1. Неправильное применение (толкование) норм материального права</w:t>
      </w:r>
    </w:p>
    <w:p>
      <w:pPr>
        <w:spacing w:after="120" w:line="276"/>
        <w:ind w:firstLine="709"/>
        <w:jc w:val="both"/>
      </w:pPr>
      <w:r>
        <w:t xml:space="preserve">В соответствии с [статья, часть, пункт нормативного правового акта] [содержание нормы]. Согласно разъяснениям, содержащимся в [пункт, номер и дата постановления Пленума Верховного Суда РФ / обзора судебной практики, утверждённого Президиумом Верховного Суда РФ / реквизиты определения Судебной коллегии Верховного Суда РФ], [содержание правовой позиции].</w:t>
      </w:r>
    </w:p>
    <w:p>
      <w:pPr>
        <w:spacing w:after="120" w:line="276"/>
        <w:ind w:firstLine="709"/>
        <w:jc w:val="both"/>
      </w:pPr>
      <w:r>
        <w:t xml:space="preserve">Суды пришли к выводу о том, что [вывод судов со ссылкой на страницу судебного акта]. Этот вывод основан на неправильном толковании [норма], поскольку [доводы заявителя].</w:t>
      </w:r>
    </w:p>
    <w:p>
      <w:pPr>
        <w:spacing w:after="120" w:line="276"/>
        <w:ind w:firstLine="709"/>
        <w:jc w:val="both"/>
      </w:pPr>
      <w:r>
        <w:t xml:space="preserve">Допущенное нарушение повлияло на исход дела: при правильном применении [норма] к установленным судами обстоятельствам [результат, к которому должны были прийти суды].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4.2. Нарушение норм процессуального права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Вариант:</w:t>
      </w:r>
      <w:r>
        <w:t xml:space="preserve"> Суд [апелляционной / первой] инстанции рассмотрел дело в отсутствие [лица], не извещённого надлежащим образом о времени и месте судебного заседания, что в силу п. 2 ч. 4 ст. 330 ГПК РФ является безусловным основанием для отмены судебного постановления. / Суды неправильно распределили бремя доказывания, возложив на [лицо] обязанность доказать [обстоятельство], тогда как в силу [норма] доказывать это обстоятельство должен был [лицо]. / Суды не дали оценки доводу заявителя о [довод], заявленному в [суде, документе, дата], чем нарушили требования ч. 4 ст. 198, ч. 4 ст. 67 ГПК РФ.]</w:t>
      </w:r>
    </w:p>
    <w:p>
      <w:pPr>
        <w:spacing w:after="120" w:line="276"/>
        <w:ind w:firstLine="709"/>
        <w:jc w:val="both"/>
      </w:pPr>
      <w:r>
        <w:t xml:space="preserve">Указанное нарушение повлияло на исход дела, поскольку [обоснование].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4.3. Несоответствие выводов судов практике Верховного Суда Российской Федерации</w:t>
      </w:r>
    </w:p>
    <w:p>
      <w:pPr>
        <w:spacing w:after="120" w:line="276"/>
        <w:ind w:firstLine="709"/>
        <w:jc w:val="both"/>
      </w:pPr>
      <w:r>
        <w:t xml:space="preserve">Обжалуемые постановления противоречат правовой позиции Верховного Суда Российской Федерации, изложенной в [реквизиты постановления Пленума, обзора судебной практики или определения Судебной коллегии]. Довод о таком несоответствии заявлялся в кассационной жалобе в [номер] кассационный суд общей юрисдикции (стр. [номер] жалобы), однако оценки не получил.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Почему нарушения невозможно устранить без вмешательства Верховного Суда Российской Федерации</w:t>
      </w:r>
    </w:p>
    <w:p>
      <w:pPr>
        <w:spacing w:after="120" w:line="276"/>
        <w:ind w:firstLine="709"/>
        <w:jc w:val="both"/>
      </w:pPr>
      <w:r>
        <w:t xml:space="preserve">Без отмены обжалуемых постановлений невозможны восстановление и защита нарушенных прав заявителя, поскольку [последствия для заявителя: взыскание суммы, утрата имущества, лишение права и т.п.]. [</w:t>
      </w:r>
      <w:r>
        <w:rPr>
          <w:i/>
          <w:iCs/>
        </w:rPr>
        <w:t xml:space="preserve">Вариант:</w:t>
      </w:r>
      <w:r>
        <w:t xml:space="preserve"> Кроме того, по аналогичным спорам сложилась противоречивая практика кассационных судов общей юрисдикции: [реквизиты судебных актов], что затрагивает публичный интерес в единообразном применении закона.]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Соблюдение срока и порядка обжалования</w:t>
      </w:r>
    </w:p>
    <w:p>
      <w:pPr>
        <w:spacing w:after="120" w:line="276"/>
        <w:ind w:firstLine="709"/>
        <w:jc w:val="both"/>
      </w:pPr>
      <w:r>
        <w:t xml:space="preserve">Жалоба подаётся в пределах трёхмесячного срока, установленного ч. 1 ст. 390.3 ГПК РФ. Иные установленные ГПК РФ способы обжалования обжалуемых постановлений до дня их вступления в законную силу заявителем исчерпаны: дело рассмотрено в апелляционном порядке и в кассационном суде общей юрисдикции (ст. 390.2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390.1–390.5, 390.14, 390.15 ГПК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Передать кассационную жалобу с делом для рассмотрения в судебном заседании Судебной коллегии по гражданским делам Верховного Суда Российской Федерации.</w:t>
      </w:r>
    </w:p>
    <w:p>
      <w:pPr>
        <w:spacing w:after="120" w:line="276"/>
        <w:ind w:left="360" w:hanging="360"/>
        <w:jc w:val="both"/>
      </w:pPr>
      <w:r>
        <w:t xml:space="preserve">2. [</w:t>
      </w:r>
      <w:r>
        <w:rPr>
          <w:i/>
          <w:iCs/>
        </w:rPr>
        <w:t xml:space="preserve">Вариант 1:</w:t>
      </w:r>
      <w:r>
        <w:t xml:space="preserve"> Отменить решение [наименование суда] от [дата], апелляционное определение [наименование суда] от [дата] и определение [номер] кассационного суда общей юрисдикции от [дата] по делу № [номер] и направить дело на новое рассмотрение в суд [первой / апелляционной] инстанции. / </w:t>
      </w:r>
      <w:r>
        <w:rPr>
          <w:i/>
          <w:iCs/>
        </w:rPr>
        <w:t xml:space="preserve">Вариант 2:</w:t>
      </w:r>
      <w:r>
        <w:t xml:space="preserve"> Отменить апелляционное определение [наименование суда] от [дата] и определение [номер] кассационного суда общей юрисдикции от [дата] по делу № [номер], оставить в силе решение [наименование суда] от [дата]. / </w:t>
      </w:r>
      <w:r>
        <w:rPr>
          <w:i/>
          <w:iCs/>
        </w:rPr>
        <w:t xml:space="preserve">Вариант 3:</w:t>
      </w:r>
      <w:r>
        <w:t xml:space="preserve"> Отменить [обжалуемые постановления] и, не передавая дело на новое рассмотрение, принять новое судебное постановление: [содержание требуемого решения], поскольку судами допущена ошибка в применении и толковании норм материального права (п. 5 ч. 1 ст. 390.15 ГПК РФ).]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Ходатайства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Вариант:</w:t>
      </w:r>
      <w:r>
        <w:t xml:space="preserve"> В соответствии со ст. 390.9 ГПК РФ прошу приостановить исполнение решения [наименование суда] от [дата] по делу № [номер] до окончания производства в суде кассационной инстанции, поскольку [обоснование: исполнение повлечёт необратимые последствия, поворот исполнения будет невозможен или затруднителен].]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Вариант:</w:t>
      </w:r>
      <w:r>
        <w:t xml:space="preserve"> В соответствии с ч. 7 ст. 112 ГПК РФ прошу восстановить пропущенный срок подачи кассационной жалобы, поскольку срок пропущен по исключительным причинам, не зависящим от заявителя: [описание причин и подтверждающих документов]. Указанные обстоятельства имели место в период не позднее одного года со дня вступления обжалуемого постановления в законную силу.]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[наименование суда первой инстанции] от [дата], заверенная судом.</w:t>
      </w:r>
    </w:p>
    <w:p>
      <w:pPr>
        <w:spacing w:after="120" w:line="276"/>
        <w:ind w:left="360" w:hanging="360"/>
        <w:jc w:val="both"/>
      </w:pPr>
      <w:r>
        <w:t xml:space="preserve">2. Копия апелляционного определения [наименование суда апелляционной инстанции] от [дата], заверенная судом.</w:t>
      </w:r>
    </w:p>
    <w:p>
      <w:pPr>
        <w:spacing w:after="120" w:line="276"/>
        <w:ind w:left="360" w:hanging="360"/>
        <w:jc w:val="both"/>
      </w:pPr>
      <w:r>
        <w:t xml:space="preserve">3. Копия определения [номер] кассационного суда общей юрисдикции от [дата], заверенная судом.</w:t>
      </w:r>
    </w:p>
    <w:p>
      <w:pPr>
        <w:spacing w:after="120" w:line="276"/>
        <w:ind w:left="360" w:hanging="360"/>
        <w:jc w:val="both"/>
      </w:pPr>
      <w:r>
        <w:t xml:space="preserve">4. Копии кассационной жалобы по числу лиц, участвующих в деле, — [количество] экз.</w:t>
      </w:r>
    </w:p>
    <w:p>
      <w:pPr>
        <w:spacing w:after="120" w:line="276"/>
        <w:ind w:left="360" w:hanging="360"/>
        <w:jc w:val="both"/>
      </w:pPr>
      <w:r>
        <w:t xml:space="preserve">5. Документ об уплате государственной пошлины в размере [7 000 / 25 000] рублей [</w:t>
      </w:r>
      <w:r>
        <w:rPr>
          <w:i/>
          <w:iCs/>
        </w:rPr>
        <w:t xml:space="preserve">Вариант:</w:t>
      </w:r>
      <w:r>
        <w:t xml:space="preserve"> документ, подтверждающий право на льготу / ходатайство об отсрочке (рассрочке), уменьшении или освобождении от уплаты государственной пошлины].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от [дата] № [номер] (копия).</w:t>
      </w:r>
    </w:p>
    <w:p>
      <w:pPr>
        <w:spacing w:after="120" w:line="276"/>
        <w:ind w:left="360" w:hanging="360"/>
        <w:jc w:val="both"/>
      </w:pPr>
      <w:r>
        <w:t xml:space="preserve">7. Копия документа о высшем юридическом образовании или учёной степени представителя.</w:t>
      </w:r>
    </w:p>
    <w:p>
      <w:pPr>
        <w:spacing w:after="120" w:line="276"/>
        <w:ind w:left="360" w:hanging="360"/>
        <w:jc w:val="both"/>
      </w:pPr>
      <w:r>
        <w:t xml:space="preserve">8. [Копии судебных актов и иных документов, на которые заявитель ссылается в обоснование доводов, — при необходимости].</w:t>
      </w:r>
    </w:p>
    <w:p>
      <w:pPr>
        <w:spacing w:after="120" w:line="276"/>
        <w:ind w:left="360" w:hanging="360"/>
        <w:jc w:val="both"/>
      </w:pPr>
      <w:r>
        <w:t xml:space="preserve">9. [Документы, подтверждающие уважительность причин пропуска срока, — при заявлении ходатайства о восстановлении срока].</w:t>
      </w:r>
    </w:p>
    <w:p>
      <w:pPr>
        <w:spacing w:after="0"/>
        <w:jc w:val="right"/>
      </w:pPr>
      <w:r>
        <w:t xml:space="preserve">[дата подписания]</w:t>
      </w:r>
    </w:p>
    <w:p>
      <w:pPr>
        <w:spacing w:after="0"/>
        <w:jc w:val="right"/>
      </w:pPr>
      <w:r>
        <w:t xml:space="preserve">[подпись] / [ФИО заявителя или представителя]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2026-10-12T19:38:52.967Z</dcterms:created>
  <dcterms:modified xsi:type="dcterms:W3CDTF">2026-10-12T19:38:52.967Z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