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налогового органа, например: Инспекцию ФНС России по [району] г. [город]] (налоговый орган по месту нахождения суда)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налогового органа]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(плательщик государственной пошлины):</w:t>
      </w:r>
      <w:r>
        <w:t xml:space="preserve"> [ФИО полностью / полное наименование организации]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 заявителя], [КПП — для организации]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[дата рождения, паспорт: серия, номер, кем и когда выдан — для физического лица / ОГРН — для организации]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регистрации / место нахождения]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возврате излишне уплаченной государственной пошлины</w:t>
      </w:r>
    </w:p>
    <w:p>
      <w:pPr>
        <w:spacing w:after="120" w:line="276"/>
        <w:ind w:firstLine="709"/>
        <w:jc w:val="both"/>
      </w:pPr>
      <w:r>
        <w:t xml:space="preserve">[Дата платежа] мною [/ ООО «[наименование]»] уплачена государственная пошлина в сумме [сумма цифрами] ([сумма прописью]) рублей [копейки] копеек за [подачу искового заявления / апелляционной жалобы / кассационной жалобы / заявления о выдаче судебного приказа / иное обращение] в [наименование суда] по делу № [номер дела] по [иску / заявлению] [ФИО или наименование] к [ФИО или наименование ответчика] о [предмет спора].</w:t>
      </w:r>
    </w:p>
    <w:p>
      <w:pPr>
        <w:spacing w:after="120" w:line="276"/>
        <w:ind w:firstLine="709"/>
        <w:jc w:val="both"/>
      </w:pPr>
      <w:r>
        <w:t xml:space="preserve">Реквизиты платежа: платёжное поручение [/ чек-ордер / квитанция] № [номер] от [дата], УИН [уникальный идентификатор начисления, если присвоен], КБК [код бюджетной классификации], ОКТМО [код], получатель: [наименование получателя по платёжному документу].</w:t>
      </w:r>
    </w:p>
    <w:p>
      <w:pPr>
        <w:spacing w:after="120" w:line="276"/>
        <w:ind w:firstLine="709"/>
        <w:jc w:val="both"/>
      </w:pPr>
      <w:r>
        <w:t xml:space="preserve">[Дата судебного акта] [наименование суда] вынесено [определение / решение / справка суда] № [номер дела], которым [выберите основание:]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1:</w:t>
      </w:r>
      <w:r>
        <w:t xml:space="preserve"> установлено, что государственная пошлина уплачена в большем размере, чем предусмотрено главой 25.3 НК РФ: подлежало уплате [сумма] рублей, уплачено [сумма] рублей (подпункт 1 пункта 1 статьи 333.40 НК РФ);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2:</w:t>
      </w:r>
      <w:r>
        <w:t xml:space="preserve"> [исковое заявление / жалоба] возвращено [/ в принятии заявления отказано] (подпункт 2 пункта 1 статьи 333.40 НК РФ);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3:</w:t>
      </w:r>
      <w:r>
        <w:t xml:space="preserve"> производство по делу прекращено [/ заявление оставлено без рассмотрения] (подпункт 3 пункта 1 статьи 333.40 НК РФ);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4:</w:t>
      </w:r>
      <w:r>
        <w:t xml:space="preserve"> утверждено мировое соглашение [/ соглашение о примирении] [/ принят отказ истца от иска] [/ ответчиком признан иск] [до принятия решения судом первой инстанции — возврату подлежит 70 процентов / при рассмотрении дела в суде апелляционной инстанции — 50 процентов / в суде кассационной инстанции — 30 процентов] суммы уплаченной государственной пошлины (абзац второй подпункта 3 пункта 1 статьи 333.40 НК РФ).</w:t>
      </w:r>
    </w:p>
    <w:p>
      <w:pPr>
        <w:spacing w:after="120" w:line="276"/>
        <w:ind w:firstLine="709"/>
        <w:jc w:val="both"/>
      </w:pPr>
      <w:r>
        <w:t xml:space="preserve">Судебный акт вступил в законную силу [дата вступления в силу] [для определения о возврате заявления — указать дату вынесения].</w:t>
      </w:r>
    </w:p>
    <w:p>
      <w:pPr>
        <w:spacing w:after="120" w:line="276"/>
        <w:ind w:firstLine="709"/>
        <w:jc w:val="both"/>
      </w:pPr>
      <w:r>
        <w:t xml:space="preserve">Сумма государственной пошлины, подлежащая возврату, составляет [сумма цифрами] ([сумма прописью]) рублей [копейки] копеек.</w:t>
      </w:r>
    </w:p>
    <w:p>
      <w:pPr>
        <w:spacing w:after="120" w:line="276"/>
        <w:ind w:firstLine="709"/>
        <w:jc w:val="both"/>
      </w:pPr>
      <w:r>
        <w:t xml:space="preserve">Ранее уплаченная государственная пошлина не возвращалась и в счёт уплаты государственной пошлины за совершение иных юридически значимых действий не засчитывалась.</w:t>
      </w:r>
    </w:p>
    <w:p>
      <w:pPr>
        <w:spacing w:after="120" w:line="276"/>
        <w:ind w:firstLine="709"/>
        <w:jc w:val="both"/>
      </w:pPr>
      <w:r>
        <w:t xml:space="preserve">Срок, установленный пунктом 3 статьи 333.40 НК РФ, не пропущен: заявление подаётся в течение трёх лет со дня уплаты государственной пошлины [/ со дня вступления в силу судебного акта, являющегося основанием для возврата].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статьёй 333.40 Налогового кодекса Российской Федерации,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Вернуть излишне уплаченную государственную пошлину в сумме [сумма цифрами] ([сумма прописью]) рублей [копейки] копеек, уплаченную [платёжным поручением / чек-ордером] № [номер] от [дата] за [наименование юридически значимого действия] по делу № [номер дела] в [наименование суда].</w:t>
      </w:r>
    </w:p>
    <w:p>
      <w:pPr>
        <w:spacing w:after="120" w:line="276"/>
        <w:ind w:left="360" w:hanging="360"/>
        <w:jc w:val="both"/>
      </w:pPr>
      <w:r>
        <w:t xml:space="preserve">2. Перечислить указанную сумму на банковский счёт заявителя по реквизитам, указанным ниже.</w:t>
      </w:r>
    </w:p>
    <w:p>
      <w:pPr>
        <w:spacing w:after="120" w:line="276"/>
        <w:ind w:left="360" w:hanging="360"/>
        <w:jc w:val="both"/>
      </w:pPr>
      <w:r>
        <w:t xml:space="preserve">3. Сообщить о принятом решении [по адресу электронной почты / почтовым отправлением по адресу / через личный кабинет на сайте ФНС России / через Единый портал государственных услуг].</w:t>
      </w:r>
    </w:p>
    <w:p>
      <w:pPr>
        <w:spacing w:after="120" w:line="276"/>
        <w:ind w:firstLine="709"/>
        <w:jc w:val="both"/>
      </w:pPr>
      <w:r>
        <w:t xml:space="preserve">Реквизиты для перечисления: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получатель: [ФИО полностью / наименование организации];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ИНН получателя: [ИНН];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номер счёта получателя: [20 цифр];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банк получателя: [наименование банка];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БИК банка: [9 цифр];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корреспондентский счёт банка: [20 цифр].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[определения / решения] [наименование суда] от [дата] по делу № [номер дела] [/ справка суда об обстоятельствах, являющихся основанием для возврата] — на [количество] л.</w:t>
      </w:r>
    </w:p>
    <w:p>
      <w:pPr>
        <w:spacing w:after="120" w:line="276"/>
        <w:ind w:left="360" w:hanging="360"/>
        <w:jc w:val="both"/>
      </w:pPr>
      <w:r>
        <w:t xml:space="preserve">2. [Подлинник / копия] платёжного документа об уплате государственной пошлины № [номер] от [дата] — на [количество] л. [не прилагается, если информация об уплате содержится в Государственной информационной системе о государственных и муниципальных платежах — пункт 10 статьи 333.40 НК РФ]</w:t>
      </w:r>
    </w:p>
    <w:p>
      <w:pPr>
        <w:spacing w:after="120" w:line="276"/>
        <w:ind w:left="360" w:hanging="360"/>
        <w:jc w:val="both"/>
      </w:pPr>
      <w:r>
        <w:t xml:space="preserve">3. Копия доверенности представителя от [дата] № [номер] — на [количество] л. [если заявление подаёт представитель]</w:t>
      </w:r>
    </w:p>
    <w:p>
      <w:pPr>
        <w:spacing w:after="120" w:line="276"/>
        <w:ind w:left="360" w:hanging="360"/>
        <w:jc w:val="both"/>
      </w:pPr>
      <w:r>
        <w:t xml:space="preserve">4. [Иные документы, например справка суда о том, что пошлина не засчитывалась] — на [количество] л.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[Должность — для организации] ____________ /[Фамилия И. О.]/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[М. П. — при наличии печати]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2026-10-12T19:47:23.293Z</dcterms:created>
  <dcterms:modified xsi:type="dcterms:W3CDTF">2026-10-12T19:47:23.293Z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