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ДАРЕНИЯ КВАРТИРЫ</w:t>
      </w:r>
    </w:p>
    <w:p>
      <w:pPr>
        <w:spacing w:after="120" w:line="276"/>
        <w:ind w:firstLine="709"/>
        <w:jc w:val="both"/>
      </w:pPr>
      <w:r>
        <w:t xml:space="preserve">[населённый пункт], [дата заключения договора прописью]</w:t>
      </w:r>
    </w:p>
    <w:p>
      <w:pPr>
        <w:spacing w:after="120" w:line="276"/>
        <w:ind w:firstLine="709"/>
        <w:jc w:val="both"/>
      </w:pPr>
      <w:r>
        <w:t xml:space="preserve">Гражданин(ка) Российской Федерации [ФИО дарителя полностью], [дата рождения] года рождения, место рождения: [место рождения], паспорт серия [серия] № [номер], выдан [кем выдан] [дата выдачи], код подразделения [код], СНИЛС [номер], зарегистрированный(ая) по адресу: [адрес регистрации], именуемый(ая) в дальнейшем </w:t>
      </w:r>
      <w:r>
        <w:rPr>
          <w:b/>
          <w:bCs/>
        </w:rPr>
        <w:t xml:space="preserve">«Даритель»</w:t>
      </w:r>
      <w:r>
        <w:t xml:space="preserve">, с одной стороны, и</w:t>
      </w:r>
    </w:p>
    <w:p>
      <w:pPr>
        <w:spacing w:after="120" w:line="276"/>
        <w:ind w:firstLine="709"/>
        <w:jc w:val="both"/>
      </w:pPr>
      <w:r>
        <w:t xml:space="preserve">гражданин(ка) Российской Федерации [ФИО одаряемого полностью], [дата рождения] года рождения, место рождения: [место рождения], паспорт серия [серия] № [номер], выдан [кем выдан] [дата выдачи], код подразделения [код], СНИЛС [номер], зарегистрированный(ая) по адресу: [адрес регистрации], именуемый(ая) в дальнейшем </w:t>
      </w:r>
      <w:r>
        <w:rPr>
          <w:b/>
          <w:bCs/>
        </w:rPr>
        <w:t xml:space="preserve">«Одаряемый»</w:t>
      </w:r>
      <w:r>
        <w:t xml:space="preserve">, [Вариант для несовершеннолетнего одаряемого в возрасте до 14 лет: в лице законного представителя [ФИО законного представителя полностью], действующего(ей) на основании свидетельства о рождении [серия, номер, дата выдачи] / Вариант для одаряемого от 14 до 18 лет: действующий(ая) с согласия законного представителя [ФИО законного представителя полностью]], с другой стороны,</w:t>
      </w:r>
    </w:p>
    <w:p>
      <w:pPr>
        <w:spacing w:after="120" w:line="276"/>
        <w:ind w:firstLine="709"/>
        <w:jc w:val="both"/>
      </w:pPr>
      <w:r>
        <w:t xml:space="preserve">вместе именуемые «Стороны», заключили настоящий договор (далее — Договор)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Даритель безвозмездно передаёт в собственность Одаряемому, а Одаряемый принимает в дар квартиру (далее — Квартира) со следующими характеристиками: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адрес (местоположение): [полный адрес квартиры];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кадастровый номер: [кадастровый 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назначение: жилое помещение, вид жилого помещения: квартира;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общая площадь: [площадь] кв. 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количество комнат: [количество];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этаж: [этаж] [в [количество]-этажном многоквартирном доме].</w:t>
      </w:r>
    </w:p>
    <w:p>
      <w:pPr>
        <w:spacing w:after="120" w:line="276"/>
        <w:ind w:firstLine="709"/>
        <w:jc w:val="both"/>
      </w:pPr>
      <w:r>
        <w:t xml:space="preserve">1.2. Квартира принадлежит Дарителю на праве собственности на основании [наименование документа-основания: договор купли-продажи / договор передачи квартиры в собственность граждан / свидетельство о праве на наследство и т. п.] от [дата] № [номер], что подтверждается выпиской из Единого государственного реестра недвижимости от [дата выписки] № [номер выписки]. Право собственности Дарителя зарегистрировано [дата регистрации], номер регистрации [номер записи ЕГРН].</w:t>
      </w:r>
    </w:p>
    <w:p>
      <w:pPr>
        <w:spacing w:after="120" w:line="276"/>
        <w:ind w:firstLine="709"/>
        <w:jc w:val="both"/>
      </w:pPr>
      <w:r>
        <w:t xml:space="preserve">1.3. Кадастровая стоимость Квартиры по сведениям ЕГРН составляет [сумма цифрами] ([сумма прописью]) рублей [копеек]. [Вариант: По соглашению Сторон стоимость Квартиры оценивается в [сумма цифрами] ([сумма прописью]) рублей.]</w:t>
      </w:r>
    </w:p>
    <w:p>
      <w:pPr>
        <w:spacing w:after="120" w:line="276"/>
        <w:ind w:firstLine="709"/>
        <w:jc w:val="both"/>
      </w:pPr>
      <w:r>
        <w:t xml:space="preserve">1.4. Дарение по Договору является безвозмездным. Одаряемый не несёт перед Дарителем каких-либо встречных имущественных или неимущественных обязательств, включая обязанность передать вещь или имущественное право, выплатить денежные средства либо осуществлять содержание или уход за Дарителем.</w:t>
      </w:r>
    </w:p>
    <w:p>
      <w:pPr>
        <w:spacing w:after="120" w:line="276"/>
        <w:ind w:firstLine="709"/>
        <w:jc w:val="both"/>
      </w:pPr>
      <w:r>
        <w:t xml:space="preserve">1.5. [Вариант при наличии родства: Стороны являются [степень родства: родителем и ребёнком / супругами / дедушкой (бабушкой) и внуком (внучкой) / полнородными (неполнородными) братом и сестрой], что подтверждается [наименование, номер и дата документа].]</w:t>
      </w:r>
    </w:p>
    <w:p>
      <w:pPr>
        <w:spacing w:after="160" w:before="200"/>
        <w:jc w:val="center"/>
      </w:pPr>
      <w:r>
        <w:rPr>
          <w:b/>
          <w:bCs/>
        </w:rPr>
        <w:t xml:space="preserve">2. Заверения и гарантии Дарителя</w:t>
      </w:r>
    </w:p>
    <w:p>
      <w:pPr>
        <w:spacing w:after="120" w:line="276"/>
        <w:ind w:firstLine="709"/>
        <w:jc w:val="both"/>
      </w:pPr>
      <w:r>
        <w:t xml:space="preserve">2.1. Даритель заверяет Одаряемого, что на момент заключения Договора: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Квартира никому не продана, не подарена, не обещана в дар, в споре и под арестом (запрещением) не состоит, в залоге (ипотеке), доверительном управлении, аренде и найме не находится, правами третьих лиц не обременена, за исключением указанных в пункте 2.3 Договора;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Даритель не признан банкротом, в отношении него не подано заявление о признании банкротом и не возбуждена процедура внесудебного банкротства; Даритель не имеет неисполненных обязательств, для уклонения от исполнения которых заключается Договор;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Даритель дееспособен, по состоянию здоровья может самостоятельно осуществлять и защищать свои права и исполнять обязанности, не страдает заболеваниями, препятствующими осознавать суть Договора, и заключает Договор не вследствие стечения тяжёлых обстоятельств, не под влиянием обмана, насилия или угрозы;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задолженность по оплате жилого помещения, коммунальных услуг и взносов на капитальный ремонт [отсутствует / составляет [сумма] рублей и будет погашена Дарителем до [дата]].</w:t>
      </w:r>
    </w:p>
    <w:p>
      <w:pPr>
        <w:spacing w:after="120" w:line="276"/>
        <w:ind w:firstLine="709"/>
        <w:jc w:val="both"/>
      </w:pPr>
      <w:r>
        <w:t xml:space="preserve">2.2. [Вариант 1: Даритель в браке не состоит / Квартира не является совместной собственностью супругов, поскольку [приобретена до брака / получена в дар (по наследству) / является личной собственностью на основании брачного договора].]</w:t>
      </w:r>
    </w:p>
    <w:p>
      <w:pPr>
        <w:spacing w:after="120" w:line="276"/>
        <w:ind w:firstLine="709"/>
        <w:jc w:val="both"/>
      </w:pPr>
      <w:r>
        <w:t xml:space="preserve">[Вариант 2: Даритель состоит в браке с [ФИО супруга полностью]. Нотариально удостоверенное согласие супруга на дарение Квартиры получено в соответствии с пунктом 3 статьи 35 Семейного кодекса Российской Федерации и удостоверено нотариусом [ФИО нотариуса, нотариальный округ] [дата], зарегистрировано в реестре за № [номер].]</w:t>
      </w:r>
    </w:p>
    <w:p>
      <w:pPr>
        <w:spacing w:after="120" w:line="276"/>
        <w:ind w:firstLine="709"/>
        <w:jc w:val="both"/>
      </w:pPr>
      <w:r>
        <w:t xml:space="preserve">2.3. На момент подписания Договора в Квартире зарегистрированы по месту жительства: [ФИО, дата рождения каждого зарегистрированного лица / лица, зарегистрированные по месту жительства, отсутствуют]. [Даритель обязуется сняться с регистрационного учёта и обеспечить снятие с учёта [ФИО] в срок до [дата].] [Лица, сохраняющие право пользования Квартирой после перехода права собственности, в том числе в силу статьи 19 Федерального закона от 29.12.2004 № 189-ФЗ «О введении в действие Жилищного кодекса Российской Федерации»: [ФИО / отсутствуют].]</w:t>
      </w:r>
    </w:p>
    <w:p>
      <w:pPr>
        <w:spacing w:after="160" w:before="200"/>
        <w:jc w:val="center"/>
      </w:pPr>
      <w:r>
        <w:rPr>
          <w:b/>
          <w:bCs/>
        </w:rPr>
        <w:t xml:space="preserve">3. Передача Квартиры и возникновение права собственности</w:t>
      </w:r>
    </w:p>
    <w:p>
      <w:pPr>
        <w:spacing w:after="120" w:line="276"/>
        <w:ind w:firstLine="709"/>
        <w:jc w:val="both"/>
      </w:pPr>
      <w:r>
        <w:t xml:space="preserve">3.1. Одаряемый осмотрел Квартиру, её качественное состояние ему известно, претензий к состоянию Квартиры он не имеет.</w:t>
      </w:r>
    </w:p>
    <w:p>
      <w:pPr>
        <w:spacing w:after="120" w:line="276"/>
        <w:ind w:firstLine="709"/>
        <w:jc w:val="both"/>
      </w:pPr>
      <w:r>
        <w:t xml:space="preserve">3.2. [Вариант 1: Стороны договорились, что Квартира передана Дарителем Одаряемому до подписания Договора, ключи и документы на Квартиру Одаряемым получены; Договор имеет силу документа о передаче Квартиры, составление отдельного передаточного акта не требуется.]</w:t>
      </w:r>
    </w:p>
    <w:p>
      <w:pPr>
        <w:spacing w:after="120" w:line="276"/>
        <w:ind w:firstLine="709"/>
        <w:jc w:val="both"/>
      </w:pPr>
      <w:r>
        <w:t xml:space="preserve">[Вариант 2: Даритель передаёт Одаряемому Квартиру, ключи и документы на неё по передаточному акту в течение [количество] календарных дней с даты государственной регистрации перехода права собственности к Одаряемому.]</w:t>
      </w:r>
    </w:p>
    <w:p>
      <w:pPr>
        <w:spacing w:after="120" w:line="276"/>
        <w:ind w:firstLine="709"/>
        <w:jc w:val="both"/>
      </w:pPr>
      <w:r>
        <w:t xml:space="preserve">3.3. Право собственности на Квартиру возникает у Одаряемого с момента государственной регистрации перехода права собственности в Едином государственном реестре недвижимости (статьи 8.1, 131 и пункт 2 статьи 223 Гражданского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3.4. Стороны обязуются в течение [количество] рабочих дней с даты подписания Договора совместно обратиться в орган регистрации прав (через многофункциональный центр, Единый портал государственных и муниципальных услуг или нотариуса) с заявлением о государственной регистрации перехода права собственности на Квартиру и представить необходимые документы.</w:t>
      </w:r>
    </w:p>
    <w:p>
      <w:pPr>
        <w:spacing w:after="120" w:line="276"/>
        <w:ind w:firstLine="709"/>
        <w:jc w:val="both"/>
      </w:pPr>
      <w:r>
        <w:t xml:space="preserve">3.5. С момента государственной регистрации перехода права собственности Одаряемый принимает на себя обязанность по уплате налогов, содержанию Квартиры, оплате жилого помещения, коммунальных услуг и взносов на капитальный ремонт, а также риск случайной гибели или повреждения Квартиры.</w:t>
      </w:r>
    </w:p>
    <w:p>
      <w:pPr>
        <w:spacing w:after="160" w:before="200"/>
        <w:jc w:val="center"/>
      </w:pPr>
      <w:r>
        <w:rPr>
          <w:b/>
          <w:bCs/>
        </w:rPr>
        <w:t xml:space="preserve">4. Права и обязанности Сторон</w:t>
      </w:r>
    </w:p>
    <w:p>
      <w:pPr>
        <w:spacing w:after="120" w:line="276"/>
        <w:ind w:firstLine="709"/>
        <w:jc w:val="both"/>
      </w:pPr>
      <w:r>
        <w:t xml:space="preserve">4.1. Даритель обязуется:</w:t>
      </w:r>
    </w:p>
    <w:p>
      <w:pPr>
        <w:spacing w:after="120" w:line="276"/>
        <w:ind w:left="360" w:hanging="360"/>
        <w:jc w:val="both"/>
      </w:pPr>
      <w:r>
        <w:t xml:space="preserve">1. не совершать с Квартирой до государственной регистрации перехода права собственности сделок, направленных на её отчуждение или обременение;</w:t>
      </w:r>
    </w:p>
    <w:p>
      <w:pPr>
        <w:spacing w:after="120" w:line="276"/>
        <w:ind w:left="360" w:hanging="360"/>
        <w:jc w:val="both"/>
      </w:pPr>
      <w:r>
        <w:t xml:space="preserve">2. явиться (обеспечить явку представителя) для подачи документов на государственную регистрацию и не отзывать поданное заявление;</w:t>
      </w:r>
    </w:p>
    <w:p>
      <w:pPr>
        <w:spacing w:after="120" w:line="276"/>
        <w:ind w:left="360" w:hanging="360"/>
        <w:jc w:val="both"/>
      </w:pPr>
      <w:r>
        <w:t xml:space="preserve">3. передать Одаряемому все имеющиеся документы на Квартиру, ключи и сведения, необходимые для её использования.</w:t>
      </w:r>
    </w:p>
    <w:p>
      <w:pPr>
        <w:spacing w:after="120" w:line="276"/>
        <w:ind w:firstLine="709"/>
        <w:jc w:val="both"/>
      </w:pPr>
      <w:r>
        <w:t xml:space="preserve">4.2. Одаряемый вправе в любое время до передачи ему дара отказаться от него. Отказ от дара должен быть совершён в письменной форме (пункт 1 статьи 573 Гражданского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4.3. Одаряемый обязуется принять Квартиру и обратиться за государственной регистрацией перехода права собственности в сроки, установленные Договором.</w:t>
      </w:r>
    </w:p>
    <w:p>
      <w:pPr>
        <w:spacing w:after="160" w:before="200"/>
        <w:jc w:val="center"/>
      </w:pPr>
      <w:r>
        <w:rPr>
          <w:b/>
          <w:bCs/>
        </w:rPr>
        <w:t xml:space="preserve">5. Отмена дарения</w:t>
      </w:r>
    </w:p>
    <w:p>
      <w:pPr>
        <w:spacing w:after="120" w:line="276"/>
        <w:ind w:firstLine="709"/>
        <w:jc w:val="both"/>
      </w:pPr>
      <w:r>
        <w:t xml:space="preserve">5.1. Даритель вправе отменить дарение по основаниям, предусмотренным пунктами 1 и 2 статьи 578 Гражданского кодекса Российской Федерации.</w:t>
      </w:r>
    </w:p>
    <w:p>
      <w:pPr>
        <w:spacing w:after="120" w:line="276"/>
        <w:ind w:firstLine="709"/>
        <w:jc w:val="both"/>
      </w:pPr>
      <w:r>
        <w:t xml:space="preserve">5.2. [Вариант: В соответствии с пунктом 4 статьи 578 Гражданского кодекса Российской Федерации Даритель вправе отменить дарение в случае, если он переживёт Одаряемого.]</w:t>
      </w:r>
    </w:p>
    <w:p>
      <w:pPr>
        <w:spacing w:after="120" w:line="276"/>
        <w:ind w:firstLine="709"/>
        <w:jc w:val="both"/>
      </w:pPr>
      <w:r>
        <w:t xml:space="preserve">5.3. В случае отмены дарения Одаряемый обязан возвратить Квартиру Дарителю, если она сохранилась в натуре к моменту отмены дарения (пункт 5 статьи 578 Гражданского кодекса Российской Федерации).</w:t>
      </w:r>
    </w:p>
    <w:p>
      <w:pPr>
        <w:spacing w:after="160" w:before="200"/>
        <w:jc w:val="center"/>
      </w:pPr>
      <w:r>
        <w:rPr>
          <w:b/>
          <w:bCs/>
        </w:rPr>
        <w:t xml:space="preserve">6. Ответственность и разрешение споров</w:t>
      </w:r>
    </w:p>
    <w:p>
      <w:pPr>
        <w:spacing w:after="120" w:line="276"/>
        <w:ind w:firstLine="709"/>
        <w:jc w:val="both"/>
      </w:pPr>
      <w:r>
        <w:t xml:space="preserve">6.1.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spacing w:after="120" w:line="276"/>
        <w:ind w:firstLine="709"/>
        <w:jc w:val="both"/>
      </w:pPr>
      <w:r>
        <w:t xml:space="preserve">6.2. Вред, причинённый жизни, здоровью или имуществу Одаряемого вследствие недостатков Квартиры, подлежит возмещению Дарителем в соответствии с правилами главы 59 Гражданского кодекса Российской Федерации, если будет доказано, что эти недостатки возникли до передачи Квартиры, не относятся к явным и Даритель, хотя и знал о них, не предупредил о них Одаряемого (статья 580 Гражданского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6.3. Споры, связанные с Договором, Стороны разрешают путём переговоров, а при недостижении согласия — в суде по месту нахождения Квартиры в соответствии с законодательством Российской Федерации.</w:t>
      </w:r>
    </w:p>
    <w:p>
      <w:pPr>
        <w:spacing w:after="160" w:before="200"/>
        <w:jc w:val="center"/>
      </w:pPr>
      <w:r>
        <w:rPr>
          <w:b/>
          <w:bCs/>
        </w:rPr>
        <w:t xml:space="preserve">7. Заключительные положения</w:t>
      </w:r>
    </w:p>
    <w:p>
      <w:pPr>
        <w:spacing w:after="120" w:line="276"/>
        <w:ind w:firstLine="709"/>
        <w:jc w:val="both"/>
      </w:pPr>
      <w:r>
        <w:t xml:space="preserve">7.1. Договор вступает в силу с момента его подписания Сторонами [Вариант: и нотариального удостоверения]. Переход права собственности подлежит государственной регистрации.</w:t>
      </w:r>
    </w:p>
    <w:p>
      <w:pPr>
        <w:spacing w:after="120" w:line="276"/>
        <w:ind w:firstLine="709"/>
        <w:jc w:val="both"/>
      </w:pPr>
      <w:r>
        <w:t xml:space="preserve">7.2. Расходы, связанные с заключением Договора и государственной регистрацией перехода права собственности, несёт [Одаряемый / Даритель / Стороны поровну].</w:t>
      </w:r>
    </w:p>
    <w:p>
      <w:pPr>
        <w:spacing w:after="120" w:line="276"/>
        <w:ind w:firstLine="709"/>
        <w:jc w:val="both"/>
      </w:pPr>
      <w:r>
        <w:t xml:space="preserve">7.3. Стороны подтверждают, что не лишены и не ограничены в дееспособности, не состоят под опекой и попечительством, понимают значение своих действий, а Договор не является мнимой или притворной сделкой.</w:t>
      </w:r>
    </w:p>
    <w:p>
      <w:pPr>
        <w:spacing w:after="120" w:line="276"/>
        <w:ind w:firstLine="709"/>
        <w:jc w:val="both"/>
      </w:pPr>
      <w:r>
        <w:t xml:space="preserve">7.4. Содержание статей 167, 170, 572, 573, 574, 577, 578 и 580 Гражданского кодекса Российской Федерации, статьи 35 Семейного кодекса Российской Федерации, а также последствия заключения Договора Сторонам известны и понятны.</w:t>
      </w:r>
    </w:p>
    <w:p>
      <w:pPr>
        <w:spacing w:after="120" w:line="276"/>
        <w:ind w:firstLine="709"/>
        <w:jc w:val="both"/>
      </w:pPr>
      <w:r>
        <w:t xml:space="preserve">7.5. Договор составлен в [двух / трёх] экземплярах, имеющих одинаковую юридическую силу: по одному для каждой из Сторон [и один — для органа регистрации прав / электронный образ — для органа регистрации прав].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выписки из ЕГРН на Квартиру от [дата] № [номер].</w:t>
      </w:r>
    </w:p>
    <w:p>
      <w:pPr>
        <w:spacing w:after="120" w:line="276"/>
        <w:ind w:left="360" w:hanging="360"/>
        <w:jc w:val="both"/>
      </w:pPr>
      <w:r>
        <w:t xml:space="preserve">2. [Нотариально удостоверенное согласие супруга Дарителя от [дата] № [номер в реестре].]</w:t>
      </w:r>
    </w:p>
    <w:p>
      <w:pPr>
        <w:spacing w:after="120" w:line="276"/>
        <w:ind w:left="360" w:hanging="360"/>
        <w:jc w:val="both"/>
      </w:pPr>
      <w:r>
        <w:t xml:space="preserve">3. [Копия документа, подтверждающего родство Сторон.]</w:t>
      </w:r>
    </w:p>
    <w:p>
      <w:pPr>
        <w:spacing w:after="120" w:line="276"/>
        <w:ind w:left="360" w:hanging="360"/>
        <w:jc w:val="both"/>
      </w:pPr>
      <w:r>
        <w:t xml:space="preserve">4. [Передаточный акт — при выборе варианта 2 пункта 3.2.]</w:t>
      </w:r>
    </w:p>
    <w:p>
      <w:pPr>
        <w:spacing w:after="160" w:before="200"/>
        <w:jc w:val="center"/>
      </w:pPr>
      <w:r>
        <w:rPr>
          <w:b/>
          <w:bCs/>
        </w:rPr>
        <w:t xml:space="preserve">8. Адреса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Даритель:</w:t>
      </w:r>
      <w:r>
        <w:t xml:space="preserve"> [ФИО полностью], паспорт серия [серия] № [номер], адрес: [адрес регистрации], телефон: [номер], e-mail: [адрес электронной почты]</w:t>
      </w:r>
    </w:p>
    <w:p>
      <w:pPr>
        <w:spacing w:after="0"/>
        <w:jc w:val="right"/>
      </w:pPr>
      <w:r>
        <w:t xml:space="preserve">____________________ / [ФИО полностью, собственноручно]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Одаряемый:</w:t>
      </w:r>
      <w:r>
        <w:t xml:space="preserve"> [ФИО полностью], паспорт серия [серия] № [номер], адрес: [адрес регистрации], телефон: [номер], e-mail: [адрес электронной почты]</w:t>
      </w:r>
    </w:p>
    <w:p>
      <w:pPr>
        <w:spacing w:after="0"/>
        <w:jc w:val="right"/>
      </w:pPr>
      <w:r>
        <w:t xml:space="preserve">____________________ / [ФИО полностью, собственноручно]</w:t>
      </w:r>
    </w:p>
    <w:p>
      <w:pPr>
        <w:spacing w:after="120" w:line="276"/>
        <w:ind w:firstLine="709"/>
        <w:jc w:val="both"/>
      </w:pPr>
      <w:r>
        <w:t xml:space="preserve">[Вариант для несовершеннолетнего одаряемого: </w:t>
      </w:r>
      <w:r>
        <w:rPr>
          <w:b/>
          <w:bCs/>
        </w:rPr>
        <w:t xml:space="preserve">Законный представитель Одаряемого:</w:t>
      </w:r>
      <w:r>
        <w:t xml:space="preserve"> [ФИО полностью], паспорт серия [серия] № [номер]]</w:t>
      </w:r>
    </w:p>
    <w:p>
      <w:pPr>
        <w:spacing w:after="0"/>
        <w:jc w:val="right"/>
      </w:pPr>
      <w:r>
        <w:t xml:space="preserve">[____________________ / [ФИО полностью, собственноручно]]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2026-10-12T19:50:56.632Z</dcterms:created>
  <dcterms:modified xsi:type="dcterms:W3CDTF">2026-10-12T19:50:56.632Z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