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Начальнику [наименование налогового органа, например: Межрайонной ИФНС России № [номер] по [субъекту РФ]]</w:t>
      </w:r>
    </w:p>
    <w:p>
      <w:pPr>
        <w:spacing w:after="0"/>
        <w:jc w:val="right"/>
      </w:pPr>
      <w:r>
        <w:t xml:space="preserve">[ФИО начальника (заместителя начальника)]</w:t>
      </w:r>
    </w:p>
    <w:p>
      <w:pPr>
        <w:spacing w:after="0"/>
        <w:jc w:val="right"/>
      </w:pPr>
      <w:r>
        <w:t xml:space="preserve">адрес: [адрес налогового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ИНН [номер], КПП [номер], ОГРН / ОГРНИП [номер]</w:t>
      </w:r>
    </w:p>
    <w:p>
      <w:pPr>
        <w:spacing w:after="0"/>
        <w:jc w:val="right"/>
      </w:pPr>
      <w:r>
        <w:t xml:space="preserve">адрес: [адрес в пределах места нахождения / места жительства]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[должность, ФИО руководителя / представителя по доверенности от [дата] № [номер]]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акт [выездной / камеральной] налоговой проверки от [дата] № [номер]</w:t>
      </w:r>
    </w:p>
    <w:p>
      <w:pPr>
        <w:spacing w:after="120" w:line="276"/>
        <w:ind w:firstLine="709"/>
        <w:jc w:val="both"/>
      </w:pPr>
      <w:r>
        <w:t xml:space="preserve">[Наименование налогового органа] в отношении [наименование налогоплательщика] (далее — Налогоплательщик) проведена [выездная налоговая проверка на основании решения от [дата] № [номер] за период с [дата] по [дата] / камеральная налоговая проверка декларации по [налог] за [период], представленной [дата]].</w:t>
      </w:r>
    </w:p>
    <w:p>
      <w:pPr>
        <w:spacing w:after="120" w:line="276"/>
        <w:ind w:firstLine="709"/>
        <w:jc w:val="both"/>
      </w:pPr>
      <w:r>
        <w:t xml:space="preserve">По результатам проверки составлен акт от [дата] № [номер] (далее — Акт), полученный Налогоплательщиком [дата] [лично / по ТКС / через личный кабинет / заказным письмом, считается полученным на шестой день с даты отправки — [дата]]. Срок представления возражений, установленный п. 6 ст. 100 НК РФ, истекает [дата].</w:t>
      </w:r>
    </w:p>
    <w:p>
      <w:pPr>
        <w:spacing w:after="120" w:line="276"/>
        <w:ind w:firstLine="709"/>
        <w:jc w:val="both"/>
      </w:pPr>
      <w:r>
        <w:t xml:space="preserve">В Акте предлагается доначислить [налог на прибыль организаций / НДС / НДФЛ / иной налог] в сумме [сумма] руб., пени в сумме [сумма] руб. и привлечь Налогоплательщика к ответственности по [п. 1 / п. 3 ст. 122, ст. 123, ст. 126] НК РФ в виде штрафа в размере [сумма] руб.</w:t>
      </w:r>
    </w:p>
    <w:p>
      <w:pPr>
        <w:spacing w:after="120" w:line="276"/>
        <w:ind w:firstLine="709"/>
        <w:jc w:val="both"/>
      </w:pPr>
      <w:r>
        <w:t xml:space="preserve">Налогоплательщик не согласен с выводами Акта [полностью / в части эпизодов [перечислить]]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Нарушения порядка оформления Акта и проведения проверки</w:t>
      </w:r>
    </w:p>
    <w:p>
      <w:pPr>
        <w:spacing w:after="120" w:line="276"/>
        <w:ind w:firstLine="709"/>
        <w:jc w:val="both"/>
      </w:pPr>
      <w:r>
        <w:t xml:space="preserve">1.1. </w:t>
      </w:r>
      <w:r>
        <w:rPr>
          <w:b/>
          <w:bCs/>
        </w:rPr>
        <w:t xml:space="preserve">Неполнота приложений к Акту.</w:t>
      </w:r>
      <w:r>
        <w:t xml:space="preserve"> В нарушение п. 3.1 ст. 100 НК РФ к Акту не приложены документы, подтверждающие выявленные нарушения, на которые налоговый орган ссылается в Акте: [протоколы допросов свидетелей [ФИО] от [дата], заключение эксперта от [дата] № [номер], ответы контрагентов и банков, материалы, полученные от правоохранительных органов]. Отсутствие этих документов лишает Налогоплательщика возможности представить полноценные объяснения. Одновременно с настоящими возражениями подаётся заявление об ознакомлении с материалами проверки (п. 2 ст. 101 НК РФ).</w:t>
      </w:r>
    </w:p>
    <w:p>
      <w:pPr>
        <w:spacing w:after="120" w:line="276"/>
        <w:ind w:firstLine="709"/>
        <w:jc w:val="both"/>
      </w:pPr>
      <w:r>
        <w:t xml:space="preserve">1.2. [</w:t>
      </w:r>
      <w:r>
        <w:rPr>
          <w:i/>
          <w:iCs/>
        </w:rPr>
        <w:t xml:space="preserve">При наличии:</w:t>
      </w:r>
      <w:r>
        <w:t xml:space="preserve"> нарушение сроков проведения проверки / составления и вручения Акта (п. 6, 9 ст. 89, п. 1, 5 ст. 100 НК РФ): [указать фактические даты и превышение сроков]. Совокупная продолжительность налогового контроля превысила установленные сроки на [количество] месяцев, что, с учётом Постановления Конституционного Суда РФ от 13.05.2025 № 20-П, ведёт к значительным фискальным последствиям для Налогоплательщика [обоснование].]</w:t>
      </w:r>
    </w:p>
    <w:p>
      <w:pPr>
        <w:spacing w:after="120" w:line="276"/>
        <w:ind w:firstLine="709"/>
        <w:jc w:val="both"/>
      </w:pPr>
      <w:r>
        <w:t xml:space="preserve">1.3. [</w:t>
      </w:r>
      <w:r>
        <w:rPr>
          <w:i/>
          <w:iCs/>
        </w:rPr>
        <w:t xml:space="preserve">При наличии:</w:t>
      </w:r>
      <w:r>
        <w:t xml:space="preserve"> иные нарушения — получение доказательств за пределами срока проверки, допрос лиц без разъяснения прав, проведение осмотра без понятых или видеозаписи (ст. 92, 98 НК РФ) и т.п. Такие доказательства являются недопустимыми (п. 4 ст. 101 НК РФ).]</w:t>
      </w:r>
    </w:p>
    <w:p>
      <w:pPr>
        <w:spacing w:after="160" w:before="200"/>
        <w:jc w:val="center"/>
      </w:pPr>
      <w:r>
        <w:rPr>
          <w:b/>
          <w:bCs/>
        </w:rPr>
        <w:t xml:space="preserve">2. Возражения по существу выявленных нарушений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Эпизод 1. [Краткое название, например: отказ в вычетах НДС и расходах по взаимоотношениям с ООО «[наименование]»]</w:t>
      </w:r>
    </w:p>
    <w:p>
      <w:pPr>
        <w:spacing w:after="120" w:line="276"/>
        <w:ind w:firstLine="709"/>
        <w:jc w:val="both"/>
      </w:pPr>
      <w:r>
        <w:t xml:space="preserve">Позиция налогового органа (стр. [номер] Акта): [кратко изложить вывод проверяющих и его основания].</w:t>
      </w:r>
    </w:p>
    <w:p>
      <w:pPr>
        <w:spacing w:after="120" w:line="276"/>
        <w:ind w:firstLine="709"/>
        <w:jc w:val="both"/>
      </w:pPr>
      <w:r>
        <w:t xml:space="preserve">Налогоплательщик с указанным выводом не согласен, поскольку:</w:t>
      </w:r>
    </w:p>
    <w:p>
      <w:pPr>
        <w:spacing w:after="120" w:line="276"/>
        <w:ind w:left="360" w:hanging="360"/>
        <w:jc w:val="both"/>
      </w:pPr>
      <w:r>
        <w:t xml:space="preserve">1. [Реальность операций подтверждается [договор от [дата] № [номер], товарные накладные / УПД, транспортные документы, переписка, документы о приёмке и использовании товара (работ, услуг) в деятельности]].</w:t>
      </w:r>
    </w:p>
    <w:p>
      <w:pPr>
        <w:spacing w:after="120" w:line="276"/>
        <w:ind w:left="360" w:hanging="360"/>
        <w:jc w:val="both"/>
      </w:pPr>
      <w:r>
        <w:t xml:space="preserve">2. [Основной целью сделки не являлись неуплата (неполная уплата) налога или его зачёт (возврат); обязательство исполнено лицом, являющимся стороной договора (пп. 1, 2 п. 2 ст. 54.1 НК РФ) — обоснование].</w:t>
      </w:r>
    </w:p>
    <w:p>
      <w:pPr>
        <w:spacing w:after="120" w:line="276"/>
        <w:ind w:left="360" w:hanging="360"/>
        <w:jc w:val="both"/>
      </w:pPr>
      <w:r>
        <w:t xml:space="preserve">3. [Налогоплательщик проявил должную осмотрительность при выборе контрагента: [проверка регистрации, деловой репутации, опыта, наличия ресурсов — с приложением документов]].</w:t>
      </w:r>
    </w:p>
    <w:p>
      <w:pPr>
        <w:spacing w:after="120" w:line="276"/>
        <w:ind w:left="360" w:hanging="360"/>
        <w:jc w:val="both"/>
      </w:pPr>
      <w:r>
        <w:t xml:space="preserve">4. [Показания свидетеля [ФИО] противоречат [документам / показаниям других лиц] и не могут быть положены в основу вывода о нереальности операций.]</w:t>
      </w:r>
    </w:p>
    <w:p>
      <w:pPr>
        <w:spacing w:after="120" w:line="276"/>
        <w:ind w:left="360" w:hanging="360"/>
        <w:jc w:val="both"/>
      </w:pPr>
      <w:r>
        <w:t xml:space="preserve">5. [</w:t>
      </w:r>
      <w:r>
        <w:rPr>
          <w:i/>
          <w:iCs/>
        </w:rPr>
        <w:t xml:space="preserve">Вариант:</w:t>
      </w:r>
      <w:r>
        <w:t xml:space="preserve"> даже при наличии оснований для доначисления налоговый орган обязан определить действительные налоговые обязательства с учётом фактически понесённых расходов и уплаченных сумм налога (п. 4 ст. 54.1 НК РФ) — привести расчёт.]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Эпизод 2. [Краткое название]</w:t>
      </w:r>
    </w:p>
    <w:p>
      <w:pPr>
        <w:spacing w:after="120" w:line="276"/>
        <w:ind w:firstLine="709"/>
        <w:jc w:val="both"/>
      </w:pPr>
      <w:r>
        <w:t xml:space="preserve">Позиция налогового органа (стр. [номер] Акта): [изложить].</w:t>
      </w:r>
    </w:p>
    <w:p>
      <w:pPr>
        <w:spacing w:after="120" w:line="276"/>
        <w:ind w:firstLine="709"/>
        <w:jc w:val="both"/>
      </w:pPr>
      <w:r>
        <w:t xml:space="preserve">Возражения Налогоплательщика: [доводы со ссылками на нормы НК РФ и документы].</w:t>
      </w:r>
    </w:p>
    <w:p>
      <w:pPr>
        <w:spacing w:after="120" w:line="276"/>
        <w:ind w:firstLine="709"/>
        <w:jc w:val="both"/>
      </w:pPr>
      <w:r>
        <w:t xml:space="preserve">Все неустранимые сомнения, противоречия и неясности актов законодательства о налогах и сборах толкуются в пользу налогоплательщика (п. 7 ст. 3 НК РФ).</w:t>
      </w:r>
    </w:p>
    <w:p>
      <w:pPr>
        <w:spacing w:after="160" w:before="200"/>
        <w:jc w:val="center"/>
      </w:pPr>
      <w:r>
        <w:rPr>
          <w:b/>
          <w:bCs/>
        </w:rPr>
        <w:t xml:space="preserve">3. Возражения в части штрафа и пеней</w:t>
      </w:r>
    </w:p>
    <w:p>
      <w:pPr>
        <w:spacing w:after="120" w:line="276"/>
        <w:ind w:firstLine="709"/>
        <w:jc w:val="both"/>
      </w:pPr>
      <w:r>
        <w:t xml:space="preserve">3.1. [</w:t>
      </w:r>
      <w:r>
        <w:rPr>
          <w:i/>
          <w:iCs/>
        </w:rPr>
        <w:t xml:space="preserve">При наличии:</w:t>
      </w:r>
      <w:r>
        <w:t xml:space="preserve"> отсутствует вина Налогоплательщика в совершении налогового правонарушения (п. 2 ст. 109, ст. 110 НК РФ) / имеются обстоятельства, исключающие вину (ст. 111 НК РФ): [выполнение письменных разъяснений ФНС / Минфина России от [дата] № [номер] и т.п.]].</w:t>
      </w:r>
    </w:p>
    <w:p>
      <w:pPr>
        <w:spacing w:after="120" w:line="276"/>
        <w:ind w:firstLine="709"/>
        <w:jc w:val="both"/>
      </w:pPr>
      <w:r>
        <w:t xml:space="preserve">3.2. [</w:t>
      </w:r>
      <w:r>
        <w:rPr>
          <w:i/>
          <w:iCs/>
        </w:rPr>
        <w:t xml:space="preserve">При наличии:</w:t>
      </w:r>
      <w:r>
        <w:t xml:space="preserve"> квалификация по п. 3 ст. 122 НК РФ (умышленное деяние) не обоснована: Актом не установлены и не доказаны обстоятельства, свидетельствующие об умысле [обоснование].]</w:t>
      </w:r>
    </w:p>
    <w:p>
      <w:pPr>
        <w:spacing w:after="120" w:line="276"/>
        <w:ind w:firstLine="709"/>
        <w:jc w:val="both"/>
      </w:pPr>
      <w:r>
        <w:t xml:space="preserve">3.3. Имеются обстоятельства, смягчающие ответственность (пп. 3 п. 1 ст. 112 НК РФ): [совершение правонарушения впервые; добросовестное исполнение налоговых обязанностей ранее; несоразмерность штрафа; тяжёлое финансовое положение; социальная значимость деятельности; самостоятельное выявление и исправление ошибки; иные — с приложением подтверждающих документов]. При наличии хотя бы одного смягчающего обстоятельства размер штрафа подлежит уменьшению не меньше чем в два раза (п. 3 ст. 114 НК РФ).</w:t>
      </w:r>
    </w:p>
    <w:p>
      <w:pPr>
        <w:spacing w:after="160" w:before="200"/>
        <w:jc w:val="center"/>
      </w:pPr>
      <w:r>
        <w:rPr>
          <w:b/>
          <w:bCs/>
        </w:rPr>
        <w:t xml:space="preserve">4. Ходатайства</w:t>
      </w:r>
    </w:p>
    <w:p>
      <w:pPr>
        <w:spacing w:after="120" w:line="276"/>
        <w:ind w:left="360" w:hanging="360"/>
        <w:jc w:val="both"/>
      </w:pPr>
      <w:r>
        <w:t xml:space="preserve">1. Обеспечить ознакомление Налогоплательщика со всеми материалами налоговой проверки, в том числе с документами, не приложенными к Акту, не позднее двух дней со дня подачи заявления (п. 2 ст. 101 НК РФ).</w:t>
      </w:r>
    </w:p>
    <w:p>
      <w:pPr>
        <w:spacing w:after="120" w:line="276"/>
        <w:ind w:left="360" w:hanging="360"/>
        <w:jc w:val="both"/>
      </w:pPr>
      <w:r>
        <w:t xml:space="preserve">2. Заблаговременно известить Налогоплательщика о месте и времени рассмотрения материалов проверки и обеспечить его участие [лично / через представителя / посредством видео-конференц-связи] (п. 2, 14 ст. 101 НК РФ).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проверки документы согласно приложению (п. 6 ст. 100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3, 21, 54.1, 100, 101, 109, 112, 114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Учесть настоящие возражения и приложенные документы при рассмотрении материалов налоговой проверки.</w:t>
      </w:r>
    </w:p>
    <w:p>
      <w:pPr>
        <w:spacing w:after="120" w:line="276"/>
        <w:ind w:left="360" w:hanging="360"/>
        <w:jc w:val="both"/>
      </w:pPr>
      <w:r>
        <w:t xml:space="preserve">2. Не привлекать [наименование налогоплательщика] к ответственности за совершение налогового правонарушения [полностью / по эпизодам [перечислить]] и не доначислять налог в сумме [сумма] руб. и пени в сумме [сумма] руб.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определить действительный размер налоговых обязательств с учётом фактически понесённых расходов и налоговых вычетов (п. 4 ст. 54.1 НК РФ).</w:t>
      </w:r>
    </w:p>
    <w:p>
      <w:pPr>
        <w:spacing w:after="120" w:line="276"/>
        <w:ind w:left="360" w:hanging="360"/>
        <w:jc w:val="both"/>
      </w:pPr>
      <w:r>
        <w:t xml:space="preserve">4. При вынесении решения учесть смягчающие ответственность обстоятельства и уменьшить размер штрафа не менее чем в [количество] раз.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доверенности представителя от [дата] № [номер] (ст. 29 НК РФ) — [при подписании представителем].</w:t>
      </w:r>
    </w:p>
    <w:p>
      <w:pPr>
        <w:spacing w:after="120" w:line="276"/>
        <w:ind w:left="360" w:hanging="360"/>
        <w:jc w:val="both"/>
      </w:pPr>
      <w:r>
        <w:t xml:space="preserve">2. Копии [договоров, первичных учётных документов, УПД, актов, переписки] — на [количество] л.</w:t>
      </w:r>
    </w:p>
    <w:p>
      <w:pPr>
        <w:spacing w:after="120" w:line="276"/>
        <w:ind w:left="360" w:hanging="360"/>
        <w:jc w:val="both"/>
      </w:pPr>
      <w:r>
        <w:t xml:space="preserve">3. Документы о проверке контрагента — на [количество] л.</w:t>
      </w:r>
    </w:p>
    <w:p>
      <w:pPr>
        <w:spacing w:after="120" w:line="276"/>
        <w:ind w:left="360" w:hanging="360"/>
        <w:jc w:val="both"/>
      </w:pPr>
      <w:r>
        <w:t xml:space="preserve">4. Расчёт действительных налоговых обязательств — на [количество] л.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смягчающие обстоятельства, — на [количество] л.</w:t>
      </w:r>
    </w:p>
    <w:p>
      <w:pPr>
        <w:spacing w:after="120" w:line="276"/>
        <w:ind w:left="360" w:hanging="360"/>
        <w:jc w:val="both"/>
      </w:pPr>
      <w:r>
        <w:t xml:space="preserve">6. Заявление об ознакомлении с материалами налоговой проверки.</w:t>
      </w:r>
    </w:p>
    <w:p>
      <w:pPr>
        <w:spacing w:after="120" w:line="276"/>
        <w:ind w:left="360" w:hanging="360"/>
        <w:jc w:val="both"/>
      </w:pPr>
      <w:r>
        <w:t xml:space="preserve">7. [Иные документы].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[Должность руководителя / представитель] _______________ / [ФИО]</w:t>
      </w:r>
    </w:p>
    <w:p>
      <w:pPr>
        <w:spacing w:after="0"/>
        <w:jc w:val="right"/>
      </w:pPr>
      <w:r>
        <w:t xml:space="preserve">М.П.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2026-10-12T20:09:29.652Z</dcterms:created>
  <dcterms:modified xsi:type="dcterms:W3CDTF">2026-10-12T20:09:29.652Z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