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Мировому судье судебного участка № [номер] [наименование судебного района]</w:t>
      </w:r>
    </w:p>
    <w:p>
      <w:pPr>
        <w:spacing w:after="0"/>
        <w:jc w:val="right"/>
      </w:pPr>
      <w:r>
        <w:t xml:space="preserve">[</w:t>
      </w:r>
      <w:r>
        <w:rPr>
          <w:i/>
          <w:iCs/>
        </w:rPr>
        <w:t xml:space="preserve">Вариант при споре о детях:</w:t>
      </w:r>
      <w:r>
        <w:t xml:space="preserve"> В [наименование] районный (городской) суд [наименование города / района]]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</w:t>
      </w:r>
    </w:p>
    <w:p>
      <w:pPr>
        <w:spacing w:after="0"/>
        <w:jc w:val="right"/>
      </w:pPr>
      <w:r>
        <w:t xml:space="preserve">[дата рождения], место рождения: [место рождения],</w:t>
      </w:r>
    </w:p>
    <w:p>
      <w:pPr>
        <w:spacing w:after="0"/>
        <w:jc w:val="right"/>
      </w:pPr>
      <w:r>
        <w:t xml:space="preserve">зарегистрирован(а) по адресу: [адрес места жительства],</w:t>
      </w:r>
    </w:p>
    <w:p>
      <w:pPr>
        <w:spacing w:after="0"/>
        <w:jc w:val="right"/>
      </w:pPr>
      <w:r>
        <w:t xml:space="preserve">[СНИЛС / ИНН / серия и номер паспорта — один из идентификаторов: номер],</w:t>
      </w:r>
    </w:p>
    <w:p>
      <w:pPr>
        <w:spacing w:after="0"/>
        <w:jc w:val="right"/>
      </w:pPr>
      <w:r>
        <w:t xml:space="preserve">тел.: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полностью],</w:t>
      </w:r>
    </w:p>
    <w:p>
      <w:pPr>
        <w:spacing w:after="0"/>
        <w:jc w:val="right"/>
      </w:pPr>
      <w:r>
        <w:t xml:space="preserve">[дата и место рождения — если известны],</w:t>
      </w:r>
    </w:p>
    <w:p>
      <w:pPr>
        <w:spacing w:after="0"/>
        <w:jc w:val="right"/>
      </w:pPr>
      <w:r>
        <w:t xml:space="preserve">зарегистрирован по адресу: [адрес места жительства],</w:t>
      </w:r>
    </w:p>
    <w:p>
      <w:pPr>
        <w:spacing w:after="0"/>
        <w:jc w:val="right"/>
      </w:pPr>
      <w:r>
        <w:t xml:space="preserve">место работы: [наименование работодателя, адрес — если известно],</w:t>
      </w:r>
    </w:p>
    <w:p>
      <w:pPr>
        <w:spacing w:after="0"/>
        <w:jc w:val="right"/>
      </w:pPr>
      <w:r>
        <w:t xml:space="preserve">[идентификатор — если известен: СНИЛС / ИНН / паспорт]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 по требованию о взыскании алиментов:</w:t>
      </w:r>
      <w:r>
        <w:t xml:space="preserve"> [сумма цифрами] ([сумма прописью]) руб. — совокупность платежей за один год (п. 3 ч. 1 ст. 91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5 000 руб. — по требованию о расторжении брака (пп. 5 п. 1 ст. 333.19 НК РФ); [3 000 руб. — по требованию об определении места жительства ребёнка (пп. 3 п. 1 ст. 333.19 НК РФ);] по требованию о взыскании алиментов истец освобождён (пп. 2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расторжении брака и взыскании алиментов на несовершеннолетних детей</w:t>
      </w:r>
    </w:p>
    <w:p>
      <w:pPr>
        <w:spacing w:after="120" w:line="276"/>
        <w:ind w:firstLine="709"/>
        <w:jc w:val="both"/>
      </w:pPr>
      <w:r>
        <w:t xml:space="preserve">[Дата регистрации брака] между мной и Ответчиком зарегистрирован брак [наименование органа ЗАГС], запись акта о заключении брака № [номер], что подтверждается свидетельством о заключении брака [серия, номер] от [дата].</w:t>
      </w:r>
    </w:p>
    <w:p>
      <w:pPr>
        <w:spacing w:after="120" w:line="276"/>
        <w:ind w:firstLine="709"/>
        <w:jc w:val="both"/>
      </w:pPr>
      <w:r>
        <w:t xml:space="preserve">От брака стороны имеют [несовершеннолетнего ребёнка / несовершеннолетних детей]:</w:t>
      </w:r>
    </w:p>
    <w:p>
      <w:pPr>
        <w:spacing w:after="120" w:line="276"/>
        <w:ind w:left="360" w:hanging="360"/>
        <w:jc w:val="both"/>
      </w:pPr>
      <w:r>
        <w:t xml:space="preserve">1. [ФИО ребёнка], [дата рождения] г. р., свидетельство о рождении [серия, номер] от [дата];</w:t>
      </w:r>
    </w:p>
    <w:p>
      <w:pPr>
        <w:spacing w:after="120" w:line="276"/>
        <w:ind w:left="360" w:hanging="360"/>
        <w:jc w:val="both"/>
      </w:pPr>
      <w:r>
        <w:t xml:space="preserve">2. [ФИО ребёнка], [дата рождения] г. р., свидетельство о рождении [серия, номер] от [дата].</w:t>
      </w:r>
    </w:p>
    <w:p>
      <w:pPr>
        <w:spacing w:after="120" w:line="276"/>
        <w:ind w:firstLine="709"/>
        <w:jc w:val="both"/>
      </w:pPr>
      <w:r>
        <w:t xml:space="preserve">Брачные отношения между сторонами фактически прекращены с [дата]. С этого времени стороны проживают раздельно, совместное хозяйство не ведут, общего бюджета не имеют. Причины распада семьи: [кратко и по существу — утрата взаимопонимания и чувств, отсутствие общих интересов, постоянные конфликты, создание Ответчиком другой семьи и т. п.]. Попытки сохранить семью [какие именно — при наличии] результата не дали. Дальнейшая совместная жизнь супругов и сохранение семьи невозможны.</w:t>
      </w:r>
    </w:p>
    <w:p>
      <w:pPr>
        <w:spacing w:after="120" w:line="276"/>
        <w:ind w:firstLine="709"/>
        <w:jc w:val="both"/>
      </w:pPr>
      <w:r>
        <w:t xml:space="preserve">Ответчик [согласен на расторжение брака, что подтверждается его письменным заявлением от [дата] / возражает против расторжения брака / от расторжения брака в органах ЗАГС уклоняется]. В соответствии с п. 1 ст. 21 и ст. 22 Семейного кодекса Российской Федерации при наличии у супругов общих несовершеннолетних детей, а также при отсутствии согласия одного из супругов брак расторгается в судебном порядке; брак расторгается, если судом установлено, что дальнейшая совместная жизнь супругов и сохранение семьи невозможны. [</w:t>
      </w:r>
      <w:r>
        <w:rPr>
          <w:i/>
          <w:iCs/>
        </w:rPr>
        <w:t xml:space="preserve">Вариант при взаимном согласии:</w:t>
      </w:r>
      <w:r>
        <w:t xml:space="preserve"> Поскольку оба супруга согласны на расторжение брака, суд расторгает брак без выяснения мотивов развода (п. 1 ст. 23 СК РФ).]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Для истца-мужа:</w:t>
      </w:r>
      <w:r>
        <w:t xml:space="preserve"> Ограничение, установленное ст. 17 СК РФ, отсутствует: [Ответчик не находится в состоянии беременности, ребёнку исполнился один год / Ответчик дала письменное согласие на расторжение брака от [дата]].]</w:t>
      </w:r>
    </w:p>
    <w:p>
      <w:pPr>
        <w:spacing w:after="120" w:line="276"/>
        <w:ind w:firstLine="709"/>
        <w:jc w:val="both"/>
      </w:pPr>
      <w:r>
        <w:t xml:space="preserve">Несовершеннолетние [дети / ребёнок] после фактического прекращения брачных отношений проживают со мной по адресу: [адрес], находятся на моём иждивении, что подтверждается [справкой о регистрации / выпиской из домовой книги / справкой из образовательной организации]. [Спора о месте жительства детей между сторонами нет. / </w:t>
      </w:r>
      <w:r>
        <w:rPr>
          <w:i/>
          <w:iCs/>
        </w:rPr>
        <w:t xml:space="preserve">Вариант:</w:t>
      </w:r>
      <w:r>
        <w:t xml:space="preserve"> Между сторонами имеется спор о месте жительства детей. Определение места жительства детей с истцом отвечает их интересам, поскольку [возраст детей, привязанность, условия проживания, режим работы родителей, мнение ребёнка, достигшего 10 лет, — ст. 57, п. 3 ст. 65 СК РФ].]</w:t>
      </w:r>
    </w:p>
    <w:p>
      <w:pPr>
        <w:spacing w:after="120" w:line="276"/>
        <w:ind w:firstLine="709"/>
        <w:jc w:val="both"/>
      </w:pPr>
      <w:r>
        <w:t xml:space="preserve">Соглашение о детях и соглашение об уплате алиментов между сторонами не заключались. Ответчик материальной помощи на содержание [детей / ребёнка] не оказывает [/ оказывает нерегулярно и в недостаточном размере].</w:t>
      </w:r>
    </w:p>
    <w:p>
      <w:pPr>
        <w:spacing w:after="120" w:line="276"/>
        <w:ind w:firstLine="709"/>
        <w:jc w:val="both"/>
      </w:pPr>
      <w:r>
        <w:t xml:space="preserve">В силу п. 1 ст. 80 СК РФ родители обязаны содержать своих несовершеннолетних детей.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ребёнка — одной четверти, на двух детей — одной трети, на трёх и более детей — половины заработка и (или) иного дохода родителей (п. 1 ст. 81 СК РФ). Согласно п. 2 ст. 24 СК РФ при отсутствии соглашения суд при расторжении брака обязан определить, с кем из родителей будут проживать несовершеннолетние дети и с кого из родителей и в каких размерах взыскиваются алименты на их детей.</w:t>
      </w:r>
    </w:p>
    <w:p>
      <w:pPr>
        <w:spacing w:after="120" w:line="276"/>
        <w:ind w:firstLine="709"/>
        <w:jc w:val="both"/>
      </w:pPr>
      <w:r>
        <w:t xml:space="preserve">Ответчик работает [наименование работодателя / является самозанятым / индивидуальным предпринимателем / сведения о работе истцу неизвестны], его ежемесячный доход составляет примерно [сумма] руб.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при нерегулярном или скрываемом доходе:</w:t>
      </w:r>
      <w:r>
        <w:t xml:space="preserve"> Ответчик имеет нерегулярный, меняющийся заработок [/ получает доход в иностранной валюте / получает заработок полностью или частично в натуре / не имеет официального дохода], в связи с чем взыскание алиментов в долях существенно нарушает интересы детей. На основании п. 1 ст. 83 СК РФ прошу взыскать алименты в твёрдой денежной сумме в размере [кратность] величины прожиточного минимума для детей, установленной в [наименование субъекта РФ], что на дату подачи иска составляет [сумма] руб. в месяц, с последующей индексацией пропорционально росту величины прожиточного минимума (ст. 117 СК РФ). Размер определён с учётом прежнего уровня обеспечения детей, материального и семейного положения сторон (п. 2 ст. 83 СК РФ): [расходы на питание, одежду, обучение, лечение, кружки — с указанием сумм].]</w:t>
      </w:r>
    </w:p>
    <w:p>
      <w:pPr>
        <w:spacing w:after="120" w:line="276"/>
        <w:ind w:firstLine="709"/>
        <w:jc w:val="both"/>
      </w:pPr>
      <w:r>
        <w:t xml:space="preserve">Алименты присуждаются с момента обращения в суд (п. 2 ст. 107 СК РФ). Решение суда о взыскании алиментов подлежит немедленному исполнению (ст. 211 ГПК РФ). По делу о взыскании алиментов суд вправе вынести постановление о взыскании алиментов до вступления решения суда в законную силу (п. 1 ст. 108 СК РФ).</w:t>
      </w:r>
    </w:p>
    <w:p>
      <w:pPr>
        <w:spacing w:after="120" w:line="276"/>
        <w:ind w:firstLine="709"/>
        <w:jc w:val="both"/>
      </w:pPr>
      <w:r>
        <w:t xml:space="preserve">Спор о разделе совместно нажитого имущества в рамках настоящего дела не заявляется [/ заявлен отдельным иском].</w:t>
      </w:r>
    </w:p>
    <w:p>
      <w:pPr>
        <w:spacing w:after="120" w:line="276"/>
        <w:ind w:firstLine="709"/>
        <w:jc w:val="both"/>
      </w:pPr>
      <w:r>
        <w:t xml:space="preserve">Обязательный досудебный порядок урегулирования спора для данной категории дел законом не предусмотрен. [Сведения о действиях сторон, направленных на примирение: [переговоры, обращение к медиатору — при наличии] / Действия, направленные на примирение, сторонами не предпринимались.]</w:t>
      </w:r>
    </w:p>
    <w:p>
      <w:pPr>
        <w:spacing w:after="120" w:line="276"/>
        <w:ind w:firstLine="709"/>
        <w:jc w:val="both"/>
      </w:pPr>
      <w:r>
        <w:t xml:space="preserve">Иск предъявлен по месту жительства истца, поскольку при мне находятся несовершеннолетние дети (ч. 4 ст. 29 ГПК РФ) [/ по месту жительства ответчика (ст. 28 ГПК РФ)]. Дело подсудно [мировому судье в соответствии с п. 2 ч. 1 ст. 23 ГПК РФ / районному суду в соответствии со ст. 24 и ч. 3 ст. 23 ГПК РФ, поскольку между сторонами имеется спор о детях].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21–24, 80, 81, [83,] 107, 108 Семейного кодекса Российской Федерации, ст. 28, 29, 131, 132 Гражданского процессуального кодекса Российской Федерации,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Расторгнуть брак между [ФИО истца] и [ФИО ответчика], зарегистрированный [дата] [наименование органа ЗАГС], запись акта о заключении брака № [номер].</w:t>
      </w:r>
    </w:p>
    <w:p>
      <w:pPr>
        <w:spacing w:after="120" w:line="276"/>
        <w:ind w:left="360" w:hanging="360"/>
        <w:jc w:val="both"/>
      </w:pPr>
      <w:r>
        <w:t xml:space="preserve">2. [</w:t>
      </w:r>
      <w:r>
        <w:rPr>
          <w:i/>
          <w:iCs/>
        </w:rPr>
        <w:t xml:space="preserve">Вариант при споре о детях:</w:t>
      </w:r>
      <w:r>
        <w:t xml:space="preserve"> Определить место жительства несовершеннолетних [ФИО ребёнка, дата рождения] [и [ФИО ребёнка, дата рождения]] с матерью [/ отцом] — [ФИО истца] по адресу: [адрес].]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ответчика], [дата рождения], уроженца [место рождения], в пользу [ФИО истца] алименты на содержание несовершеннолетних [ФИО ребёнка, дата рождения] [и [ФИО ребёнка, дата рождения]] в размере [1/4 / 1/3 / 1/2] части всех видов заработка и (или) иного дохода ежемесячно, начиная с [дата подачи иска] и до достижения [ребёнком / старшим ребёнком] совершеннолетия, [с последующим взысканием алиментов на [ФИО младшего ребёнка] в размере 1/4 части заработка и (или) иного дохода до его совершеннолетия].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п. 3:</w:t>
      </w:r>
      <w:r>
        <w:t xml:space="preserve"> Взыскать с [ФИО ответчика] в пользу [ФИО истца] алименты на содержание несовершеннолетних [ФИО детей, даты рождения] в твёрдой денежной сумме в размере [сумма] руб. ежемесячно, что составляет [кратность] величины прожиточного минимума для детей в [наименование субъекта РФ], с последующей индексацией пропорционально росту величины прожиточного минимума для соответствующей социально-демографической группы населения, начиная с [дата подачи иска] и до совершеннолетия [детей / каждого из детей].]</w:t>
      </w:r>
    </w:p>
    <w:p>
      <w:pPr>
        <w:spacing w:after="120" w:line="276"/>
        <w:ind w:left="360" w:hanging="360"/>
        <w:jc w:val="both"/>
      </w:pPr>
      <w:r>
        <w:t xml:space="preserve">4. До вступления решения суда в законную силу взыскать с [ФИО ответчика] алименты на содержание несовершеннолетних детей в размере [1/4 / 1/3 / 1/2] части всех видов заработка и (или) иного дохода ежемесячно (п. 1 ст. 108 СК РФ).</w:t>
      </w:r>
    </w:p>
    <w:p>
      <w:pPr>
        <w:spacing w:after="120" w:line="276"/>
        <w:ind w:left="360" w:hanging="360"/>
        <w:jc w:val="both"/>
      </w:pPr>
      <w:r>
        <w:t xml:space="preserve">5. Решение суда в части взыскания алиментов обратить к немедленному исполнению (ст. 211 ГПК РФ).</w:t>
      </w:r>
    </w:p>
    <w:p>
      <w:pPr>
        <w:spacing w:after="120" w:line="276"/>
        <w:ind w:left="360" w:hanging="360"/>
        <w:jc w:val="both"/>
      </w:pPr>
      <w:r>
        <w:t xml:space="preserve">6. Взыскать с [ФИО ответчика] в пользу [ФИО истца] расходы по уплате государственной пошлины в размере [сумма] руб. [и расходы на оплату услуг представителя в размере [сумма] руб.].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Ходатайства</w:t>
      </w:r>
      <w:r>
        <w:t xml:space="preserve"> [при необходимости]: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истребовать из [Социального фонда России / налогового органа / у работодателя ответчика — наименование, адрес] сведения о доходах ответчика за период с [дата] по [дата], поскольку самостоятельно получить их истец не может (ст. 57 ГПК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[при наличии согласия ответчика — рассмотреть дело в отсутствие истца (ч. 5 ст. 167 ГПК РФ)].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заключении брака.</w:t>
      </w:r>
    </w:p>
    <w:p>
      <w:pPr>
        <w:spacing w:after="120" w:line="276"/>
        <w:ind w:left="360" w:hanging="360"/>
        <w:jc w:val="both"/>
      </w:pPr>
      <w:r>
        <w:t xml:space="preserve">3. Копии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проживание детей с истцом [справка о регистрации / выписка из домовой книги / справка из школы или детского сада].</w:t>
      </w:r>
    </w:p>
    <w:p>
      <w:pPr>
        <w:spacing w:after="120" w:line="276"/>
        <w:ind w:left="360" w:hanging="360"/>
        <w:jc w:val="both"/>
      </w:pPr>
      <w:r>
        <w:t xml:space="preserve">5. Документы о доходах ответчика и о расходах на содержание детей [при наличии].</w:t>
      </w:r>
    </w:p>
    <w:p>
      <w:pPr>
        <w:spacing w:after="120" w:line="276"/>
        <w:ind w:left="360" w:hanging="360"/>
        <w:jc w:val="both"/>
      </w:pPr>
      <w:r>
        <w:t xml:space="preserve">6. Справка о величине прожиточного минимума для детей в [наименование субъекта РФ] [при требовании о взыскании алиментов в твёрдой денежной сумме].</w:t>
      </w:r>
    </w:p>
    <w:p>
      <w:pPr>
        <w:spacing w:after="120" w:line="276"/>
        <w:ind w:left="360" w:hanging="360"/>
        <w:jc w:val="both"/>
      </w:pPr>
      <w:r>
        <w:t xml:space="preserve">7. Расчёт цены иска по требованию о взыскании алиментов.</w:t>
      </w:r>
    </w:p>
    <w:p>
      <w:pPr>
        <w:spacing w:after="120" w:line="276"/>
        <w:ind w:left="360" w:hanging="360"/>
        <w:jc w:val="both"/>
      </w:pPr>
      <w:r>
        <w:t xml:space="preserve">8. Письменное согласие ответчика на расторжение брака [при наличии; для иска мужа в период беременности жены или до достижения ребёнком одного года — обязательно].</w:t>
      </w:r>
    </w:p>
    <w:p>
      <w:pPr>
        <w:spacing w:after="120" w:line="276"/>
        <w:ind w:left="360" w:hanging="360"/>
        <w:jc w:val="both"/>
      </w:pPr>
      <w:r>
        <w:t xml:space="preserve">9. Документ, подтверждающий направление ответчику копии искового заявления и приложенных документов [кассовый чек и опись вложения в ценное письмо].</w:t>
      </w:r>
    </w:p>
    <w:p>
      <w:pPr>
        <w:spacing w:after="120" w:line="276"/>
        <w:ind w:left="360" w:hanging="360"/>
        <w:jc w:val="both"/>
      </w:pPr>
      <w:r>
        <w:t xml:space="preserve">10. Копия доверенности представителя [если иск подписывает представитель].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 _____________ /[И. О. Фамилия]/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2026-10-12T20:12:16.440Z</dcterms:created>
  <dcterms:modified xsi:type="dcterms:W3CDTF">2026-10-12T20:12:16.440Z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