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rPr>
          <w:b/>
          <w:bCs/>
        </w:rPr>
        <w:t xml:space="preserve">Заявитель (истец):</w:t>
      </w:r>
      <w:r>
        <w:t xml:space="preserve"> [полное наименование организации, ИНН, ОГРН / ФИО индивидуального предпринимателя, ИНН, ОГРНИП]</w:t>
      </w:r>
    </w:p>
    <w:p>
      <w:pPr>
        <w:spacing w:after="0"/>
        <w:jc w:val="right"/>
      </w:pPr>
      <w:r>
        <w:t xml:space="preserve">адрес: [адрес места нахождения / места жительства]</w:t>
      </w:r>
    </w:p>
    <w:p>
      <w:pPr>
        <w:spacing w:after="0"/>
        <w:jc w:val="right"/>
      </w:pPr>
      <w:r>
        <w:t xml:space="preserve">телефон: [телефон], e-mail: [адрес электронной почты]</w:t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 полностью], доверенность от [дата] № [номер] (с полномочием на подачу заявления об обеспечении иска)</w:t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организации, ИНН, ОГРН / ФИО, дата и место рождения, место жительства, идентификатор]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[наименование, ИНН, ОГРН, адрес — при наличии]</w:t>
      </w:r>
    </w:p>
    <w:p>
      <w:pPr>
        <w:spacing w:after="0"/>
        <w:jc w:val="right"/>
      </w:pPr>
      <w:r>
        <w:t xml:space="preserve">Дело № [номер дела / иск подаётся одновременно с настоящим заявлением]</w:t>
      </w:r>
    </w:p>
    <w:p>
      <w:pPr>
        <w:spacing w:after="0"/>
        <w:jc w:val="right"/>
      </w:pPr>
      <w:r>
        <w:t xml:space="preserve">Цена иска: [сумма цифрами] руб.</w:t>
      </w:r>
    </w:p>
    <w:p>
      <w:pPr>
        <w:spacing w:after="0"/>
        <w:jc w:val="right"/>
      </w:pPr>
      <w:r>
        <w:t xml:space="preserve">Государственная пошлина: 30 000 руб. (подп. 17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обеспечении иска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спора</w:t>
      </w:r>
    </w:p>
    <w:p>
      <w:pPr>
        <w:spacing w:after="120" w:line="276"/>
        <w:ind w:firstLine="709"/>
        <w:jc w:val="both"/>
      </w:pPr>
      <w:r>
        <w:t xml:space="preserve">[Дата] истец [предъявил в Арбитражный суд [наименование] / предъявляет одновременно с настоящим заявлением] иск к [наименование ответчика] о [предмет требования: взыскании задолженности по договору [поставки / подряда / займа] от [дата] № [номер] в размере [сумма] руб., неустойки в размере [сумма] руб. / истребовании имущества [описание] / признании сделки недействительной и применении последствий недействительности / иное]. [Определением от [дата] исковое заявление принято к производству, делу присвоен № [номер].]</w:t>
      </w:r>
    </w:p>
    <w:p>
      <w:pPr>
        <w:spacing w:after="120" w:line="276"/>
        <w:ind w:firstLine="709"/>
        <w:jc w:val="both"/>
      </w:pPr>
      <w:r>
        <w:t xml:space="preserve">Размер имущественного требования составляет [сумма цифрами и прописью]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Обеспечительная мера, о принятии которой просит истец</w:t>
      </w:r>
    </w:p>
    <w:p>
      <w:pPr>
        <w:spacing w:after="120" w:line="276"/>
        <w:ind w:firstLine="709"/>
        <w:jc w:val="both"/>
      </w:pPr>
      <w:r>
        <w:t xml:space="preserve">Истец просит [наложить арест на денежные средства и иное имущество ответчика в пределах суммы исковых требований [сумма] руб. / запретить ответчику совершать сделки по отчуждению и обременению [объект недвижимости с кадастровым номером [номер] / транспортного средства [марка, VIN] / доли в уставном капитале [наименование общества] номинальной стоимостью [сумма] руб.] / запретить [Управлению Росреестра по [регион] / МИФНС № [номер] по [регион]] совершать регистрационные действия в отношении [объект] / иное].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Обоснование необходимости обеспечительной меры (ч. 2 ст. 90 АПК РФ)</w:t>
      </w:r>
    </w:p>
    <w:p>
      <w:pPr>
        <w:spacing w:after="120" w:line="276"/>
        <w:ind w:firstLine="709"/>
        <w:jc w:val="both"/>
      </w:pPr>
      <w:r>
        <w:t xml:space="preserve">Непринятие обеспечительной меры [может затруднить или сделать невозможным исполнение судебного акта / может причинить истцу значительный ущерб], поскольку существует реальная угроза неисполнения решения суда. Это подтверждается следующими обстоятельствами (п. 16 постановления Пленума Верховного Суда РФ от 01.06.2023 № 15 «О некоторых вопросах применения судами обеспечительных мер»):</w:t>
      </w:r>
    </w:p>
    <w:p>
      <w:pPr>
        <w:spacing w:after="120" w:line="276"/>
        <w:ind w:left="360" w:hanging="360"/>
        <w:jc w:val="both"/>
      </w:pPr>
      <w:r>
        <w:t xml:space="preserve">1. [Ответчик после предъявления претензии от [дата] произвёл отчуждение имущества: [объект] продан [дата] [кому], что подтверждается выпиской из ЕГРН от [дата].]</w:t>
      </w:r>
    </w:p>
    <w:p>
      <w:pPr>
        <w:spacing w:after="120" w:line="276"/>
        <w:ind w:left="360" w:hanging="360"/>
        <w:jc w:val="both"/>
      </w:pPr>
      <w:r>
        <w:t xml:space="preserve">2. [В ЕГРЮЛ [дата] внесены сведения о смене участника / единоличного исполнительного органа ответчика / о предстоящей реорганизации / ликвидации.]</w:t>
      </w:r>
    </w:p>
    <w:p>
      <w:pPr>
        <w:spacing w:after="120" w:line="276"/>
        <w:ind w:left="360" w:hanging="360"/>
        <w:jc w:val="both"/>
      </w:pPr>
      <w:r>
        <w:t xml:space="preserve">3. [В отношении ответчика возбуждены исполнительные производства на общую сумму [сумма] руб. (сведения банка данных ФССП России от [дата]).]</w:t>
      </w:r>
    </w:p>
    <w:p>
      <w:pPr>
        <w:spacing w:after="120" w:line="276"/>
        <w:ind w:left="360" w:hanging="360"/>
        <w:jc w:val="both"/>
      </w:pPr>
      <w:r>
        <w:t xml:space="preserve">4. [Деятельность ответчика переводится на аффилированное лицо [наименование, ИНН]: [описание — сотрудники, контракты, сайт, товарный знак].]</w:t>
      </w:r>
    </w:p>
    <w:p>
      <w:pPr>
        <w:spacing w:after="120" w:line="276"/>
        <w:ind w:left="360" w:hanging="360"/>
        <w:jc w:val="both"/>
      </w:pPr>
      <w:r>
        <w:t xml:space="preserve">5. [Ответчик признаёт долг, но уклоняется от оплаты: [переписка, акт сверки от [дата]].]</w:t>
      </w:r>
    </w:p>
    <w:p>
      <w:pPr>
        <w:spacing w:after="120" w:line="276"/>
        <w:ind w:firstLine="709"/>
        <w:jc w:val="both"/>
      </w:pPr>
      <w:r>
        <w:t xml:space="preserve">Заявитель не обязан представлять доказательства в объёме, необходимом для обоснования исковых требований; достаточно обосновать возможность наступления неблагоприятных последствий непринятия мер (п. 15 постановления Пленума ВС РФ № 15).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Связь меры с предметом спора и её соразмерность</w:t>
      </w:r>
    </w:p>
    <w:p>
      <w:pPr>
        <w:spacing w:after="120" w:line="276"/>
        <w:ind w:firstLine="709"/>
        <w:jc w:val="both"/>
      </w:pPr>
      <w:r>
        <w:t xml:space="preserve">Испрашиваемая мера непосредственно связана с предметом спора (п. 17 постановления Пленума ВС РФ № 15): [для денежного требования — арест имущества ответчика в пределах цены иска обеспечивает возможность обращения на него взыскания после вынесения решения / для требования об истребовании вещи — запрет на отчуждение сохраняет спорное имущество во владении ответчика / для корпоративного спора — запрет на распоряжение долей сохраняет существующее состояние отношений (status quo)].</w:t>
      </w:r>
    </w:p>
    <w:p>
      <w:pPr>
        <w:spacing w:after="120" w:line="276"/>
        <w:ind w:firstLine="709"/>
        <w:jc w:val="both"/>
      </w:pPr>
      <w:r>
        <w:t xml:space="preserve">Мера соразмерна заявленному требованию (п. 18 постановления Пленума ВС РФ № 15): [стоимость имущества, на которое просит наложить арест истец, не превышает цену иска / арест ограничен суммой [сумма] руб.]. Мера не совпадает с исковым требованием и не предрешает спор по существу.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Баланс интересов сторон</w:t>
      </w:r>
    </w:p>
    <w:p>
      <w:pPr>
        <w:spacing w:after="120" w:line="276"/>
        <w:ind w:firstLine="709"/>
        <w:jc w:val="both"/>
      </w:pPr>
      <w:r>
        <w:t xml:space="preserve">Принятие меры не нарушает баланс интересов сторон, публичные интересы и интересы третьих лиц: [мера не препятствует текущей хозяйственной деятельности ответчика, поскольку [арест ограничен суммой иска / запрет касается только отчуждения конкретного объекта / ответчик сохраняет право пользования имуществом]; выплата заработной платы и обязательных платежей не блокируется].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(встречное обеспечение):</w:t>
      </w:r>
      <w:r>
        <w:t xml:space="preserve"> [В подтверждение добросовестности и для обеспечения возможных убытков ответчика истец предоставляет встречное обеспечение (ст. 94 АПК РФ) путём [внесения на депозитный счёт арбитражного суда [сумма] руб. (платёжное поручение от [дата] № [номер]) / предоставления банковской гарантии [наименование банка] от [дата] № [номер] на сумму [сумма] руб.], что составляет не менее половины размера имущественного требования.]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(корпоративный спор, ст. 225.6 АПК РФ):</w:t>
      </w:r>
      <w:r>
        <w:t xml:space="preserve"> [Мера не делает деятельность общества невозможной и не запрещает проведение общих собраний; запрет касается только [отчуждения доли / принятия решений по вопросу [вопрос повестки]], не относящегося к вопросам, обязательным для годового общего собрания (п. 26 постановления Пленума ВС РФ № 15).]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90–93[, 94][, 225.6]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меры по обеспечению иска [наименование истца] к [наименование ответчика] в виде: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[наложения ареста на денежные средства и иное имущество, принадлежащее [наименование ответчика] (ИНН [ИНН], ОГРН [ОГРН]), в пределах суммы исковых требований [сумма цифрами и прописью] руб.];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[запрета [наименование ответчика] совершать любые сделки, направленные на отчуждение или обременение [описание имущества, кадастровый номер / VIN / доля в уставном капитале [наименование общества], ИНН [ИНН], в размере [процент] %];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[запрета [наименование регистрирующего органа] совершать регистрационные действия в отношении [объект]].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Вариант:</w:t>
      </w:r>
      <w:r>
        <w:t xml:space="preserve"> Принять встречное обеспечение, предоставленное истцом в виде [вид встречного обеспечения] на сумму [сумма] руб.</w:t>
      </w:r>
    </w:p>
    <w:p>
      <w:pPr>
        <w:spacing w:after="120" w:line="276"/>
        <w:ind w:left="360" w:hanging="360"/>
        <w:jc w:val="both"/>
      </w:pPr>
      <w:r>
        <w:t xml:space="preserve">3. Выдать исполнительный лист на принятые обеспечительные меры [и направить копию определения в [наименование регистрирующего органа] для исполнения].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в размере 30 000 руб. (платёжное поручение от [дата] № [номер]).</w:t>
      </w:r>
    </w:p>
    <w:p>
      <w:pPr>
        <w:spacing w:after="120" w:line="276"/>
        <w:ind w:left="360" w:hanging="360"/>
        <w:jc w:val="both"/>
      </w:pPr>
      <w:r>
        <w:t xml:space="preserve">2. Копия искового заявления (если подаётся одновременно с иском) / копия определения о принятии иска к производству.</w:t>
      </w:r>
    </w:p>
    <w:p>
      <w:pPr>
        <w:spacing w:after="120" w:line="276"/>
        <w:ind w:left="360" w:hanging="360"/>
        <w:jc w:val="both"/>
      </w:pPr>
      <w:r>
        <w:t xml:space="preserve">3. Доказательства угрозы неисполнения судебного акта: [выписки из ЕГРН и ЕГРЮЛ, сведения банка данных ФССП, переписка, иные документы].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стоимость имущества и соразмерность меры: [отчёт об оценке / сведения о кадастровой стоимости / иное].</w:t>
      </w:r>
    </w:p>
    <w:p>
      <w:pPr>
        <w:spacing w:after="120" w:line="276"/>
        <w:ind w:left="360" w:hanging="360"/>
        <w:jc w:val="both"/>
      </w:pPr>
      <w:r>
        <w:t xml:space="preserve">5. Документ о встречном обеспечении (при наличии): [платёжное поручение / банковская гарантия].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с полномочием на подачу заявления об обеспечении иска и документ о его высшем юридическом образовании или учёной степени.</w:t>
      </w:r>
    </w:p>
    <w:p>
      <w:pPr>
        <w:spacing w:after="0"/>
        <w:jc w:val="right"/>
      </w:pPr>
      <w:r>
        <w:t xml:space="preserve">[Должность руководителя / представитель по доверенности]</w:t>
      </w:r>
    </w:p>
    <w:p>
      <w:pPr>
        <w:spacing w:after="0"/>
        <w:jc w:val="right"/>
      </w:pPr>
      <w:r>
        <w:t xml:space="preserve">[наименование заявителя]</w:t>
      </w:r>
    </w:p>
    <w:p>
      <w:pPr>
        <w:spacing w:after="0"/>
        <w:jc w:val="right"/>
      </w:pPr>
      <w:r>
        <w:t xml:space="preserve">____________________ / [И. О. Фамилия] /</w:t>
      </w:r>
    </w:p>
    <w:p>
      <w:pPr>
        <w:spacing w:after="0"/>
        <w:jc w:val="right"/>
      </w:pPr>
      <w:r>
        <w:t xml:space="preserve">«[число]» [месяц] [год]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2026-10-12T20:31:49.953Z</dcterms:created>
  <dcterms:modified xsi:type="dcterms:W3CDTF">2026-10-12T20:31:49.953Z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