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[города / субъекта РФ]</w:t>
      </w:r>
    </w:p>
    <w:p>
      <w:pPr>
        <w:spacing w:after="0"/>
        <w:jc w:val="right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В Арбитражный суд [наименование субъекта РФ]]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Судья: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 (кредитор): [наименование банка / организации]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1 (заёмщик / основной должник): [наименование / ФИО]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2 (поручитель): [ФИО полностью / наименование]</w:t>
      </w:r>
    </w:p>
    <w:p>
      <w:pPr>
        <w:spacing w:after="0"/>
        <w:jc w:val="right"/>
      </w:pPr>
      <w:r>
        <w:t xml:space="preserve">Дата и место рождения: [дата, место]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[телефон], e-mail: [электронная почта]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ПОРУЧИТЕЛЯ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взыскании задолженности по договору [кредитному договору / договору займа / договору поставки] от [дата] № [номер]</w:t>
      </w:r>
    </w:p>
    <w:p>
      <w:pPr>
        <w:spacing w:after="120" w:line="276"/>
        <w:ind w:firstLine="709"/>
        <w:jc w:val="both"/>
      </w:pPr>
      <w:r>
        <w:t xml:space="preserve">[Наименование истца] обратился в суд с иском к [наименование заёмщика] и ко мне, [ФИО поручителя], о солидарном взыскании [сумма] руб., в том числе основного долга [сумма] руб., процентов [сумма] руб., неустойки [сумма] руб., ссылаясь на договор поручительства от [дата] № [номер] (далее — Договор поручительства). С иском в части требований ко мне не согласен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Поручительство прекратилось в связи с истечением срока (п. 6 ст. 367 ГК РФ).</w:t>
      </w:r>
    </w:p>
    <w:p>
      <w:pPr>
        <w:spacing w:after="120" w:line="276"/>
        <w:ind w:firstLine="709"/>
        <w:jc w:val="both"/>
      </w:pPr>
      <w:r>
        <w:t xml:space="preserve">Договор поручительства заключён [дата], то есть после 01.06.2015, и к нему применяется ст. 367 ГК РФ в редакции Федерального закона от 08.03.2015 № 42-ФЗ (п. 54 Постановления Пленума Верховного Суда РФ от 24.12.2020 № 45, далее — Пленум № 45).</w:t>
      </w:r>
    </w:p>
    <w:p>
      <w:pPr>
        <w:spacing w:after="120" w:line="276"/>
        <w:ind w:firstLine="709"/>
        <w:jc w:val="both"/>
      </w:pPr>
      <w:r>
        <w:t xml:space="preserve">Срок поручительства Договором поручительства не установлен. Условие пункта [номер] о том, что поручительство действует «[до полного исполнения обязательств заёмщиком / до прекращения обеспеченного обязательства]», не является условием о сроке (п. 43 Пленума № 45). В этом случае поручительство прекращается, если кредитор в течение года со дня наступления срока исполнения обеспеченного обязательства не предъявит иск к поручителю, а при неопределённом сроке основного обязательства — в течение двух лет со дня заключения договора поручительства (абз. 1 п. 6 ст. 367 ГК РФ).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Срок поручительства установлен пунктом [номер] Договора поручительства до [дата] и истёк до предъявления иска.]</w:t>
      </w:r>
    </w:p>
    <w:p>
      <w:pPr>
        <w:spacing w:after="120" w:line="276"/>
        <w:ind w:firstLine="709"/>
        <w:jc w:val="both"/>
      </w:pPr>
      <w:r>
        <w:t xml:space="preserve">Основное обязательство подлежало исполнению [единовременно [дата] / периодическими платежами по графику — приложение № [номер] к договору]. При исполнении обязательства по частям срок поручительства исчисляется отдельно по каждому платежу (п. 45 Пленума № 45). Иск ко мне предъявлен [дата] (дата [сдачи в организацию почтовой связи / подачи через ГАС «Правосудие» / поступления в суд]). Следовательно, поручительство прекратилось в отношении платежей со сроком исполнения ранее [дата — на год раньше даты иска], а именно: [перечень платежей по графику с датами и суммами], на общую сумму [сумма] руб.</w:t>
      </w:r>
    </w:p>
    <w:p>
      <w:pPr>
        <w:spacing w:after="120" w:line="276"/>
        <w:ind w:firstLine="709"/>
        <w:jc w:val="both"/>
      </w:pPr>
      <w:r>
        <w:t xml:space="preserve">Предъявление истцом [досрочного требования о возврате кредита от [дата]] на течение срока поручительства не влияет: срок исчисляется исходя из первоначального срока исполнения основного обязательства (абз. 2 п. 6 ст. 367 ГК РФ, п. 44 Пленума № 45). Направление мне претензии [дата] срок поручительства не сохраняет: он является пресекательным, правила главы 12 ГК РФ о перерыве, приостановлении и восстановлении к нему не применяются (абз. 3 п. 42 Пленума № 45).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Ранее истец обращался с заявлением о выдаче судебного приказа [дата], приказ отменён [дата]. Однако иск после отмены приказа предъявлен лишь [дата], то есть спустя [количество] месяцев, без уважительных причин, что не позволяет применить правовую позицию постановления Конституционного Суда РФ от 26.02.2024 № 8-П.]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В пределах срока поручительства истец предъявлял ко мне требование только об основном долге. Требования о неустойке и процентах за тот же период заявлены [дата], после прекращения поручительства, и удовлетворению не подлежат (абз. 4 п. 42 Пленума № 45).]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Основное обязательство изменено без моего согласия (п. 2 ст. 367 ГК РФ).</w:t>
      </w:r>
    </w:p>
    <w:p>
      <w:pPr>
        <w:spacing w:after="120" w:line="276"/>
        <w:ind w:firstLine="709"/>
        <w:jc w:val="both"/>
      </w:pPr>
      <w:r>
        <w:t xml:space="preserve">[Дополнительным соглашением от [дата] № [номер] к основному договору истец и заёмщик [увеличили сумму кредита (лимит) с [сумма] до [сумма] руб. / повысили процентную ставку с [процент] до [процент] % годовых / продлили срок возврата до [дата] / предусмотрели новые комиссии].] Согласия на это изменение я не давал. Заранее данное согласие в пункте [номер] Договора поручительства не содержит пределов изменения обязательства (суммы, ставки, срока) и в силу абз. 2 п. 2 ст. 367 ГК РФ, п. 26 Пленума № 45 считается невыданным. [Дополнительное соглашение подписано мной только как [руководителем заёмщика], а не в качестве поручителя.]</w:t>
      </w:r>
    </w:p>
    <w:p>
      <w:pPr>
        <w:spacing w:after="120" w:line="276"/>
        <w:ind w:firstLine="709"/>
        <w:jc w:val="both"/>
      </w:pPr>
      <w:r>
        <w:t xml:space="preserve">Поэтому я отвечаю перед кредитором на прежних условиях, а обязательство в изменённой части считается необеспеченным (п. 2 ст. 367 ГК РФ, п. 23, 24 Пленума № 45). Размер моей ответственности не может превышать [сумма] руб. согласно прилагаемому контррасчёту.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Иные основания прекращения или ограничения ответственности.</w:t>
      </w:r>
    </w:p>
    <w:p>
      <w:pPr>
        <w:spacing w:after="120" w:line="276"/>
        <w:ind w:left="360" w:hanging="360"/>
        <w:jc w:val="both"/>
      </w:pPr>
      <w:r>
        <w:t xml:space="preserve">1. [Долг переведён на [наименование нового должника] соглашением от [дата] без моего согласия — поручительство прекратилось (п. 3 ст. 367 ГК РФ, п. 27 Пленума № 45).]</w:t>
      </w:r>
    </w:p>
    <w:p>
      <w:pPr>
        <w:spacing w:after="120" w:line="276"/>
        <w:ind w:left="360" w:hanging="360"/>
        <w:jc w:val="both"/>
      </w:pPr>
      <w:r>
        <w:t xml:space="preserve">2. [Кредитор отказался принять надлежащее исполнение, предложенное [должником / мной] [дата] (п. 5 ст. 367 ГК РФ).]</w:t>
      </w:r>
    </w:p>
    <w:p>
      <w:pPr>
        <w:spacing w:after="120" w:line="276"/>
        <w:ind w:left="360" w:hanging="360"/>
        <w:jc w:val="both"/>
      </w:pPr>
      <w:r>
        <w:t xml:space="preserve">3. [По вине кредитора утрачено иное обеспечение — залог [предмет], из стоимости которого я мог бы получить удовлетворение; моя ответственность подлежит уменьшению на [сумма] руб. (п. 4 ст. 363 ГК РФ, п. 41 Пленума № 45).]</w:t>
      </w:r>
    </w:p>
    <w:p>
      <w:pPr>
        <w:spacing w:after="120" w:line="276"/>
        <w:ind w:left="360" w:hanging="360"/>
        <w:jc w:val="both"/>
      </w:pPr>
      <w:r>
        <w:t xml:space="preserve">4. [Заявляю возражения, которые мог бы представить должник (п. 1 ст. 364 ГК РФ, п. 16 Пленума № 45): пропуск исковой давности по основному обязательству; [иные возражения].]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Снижение неустойки.</w:t>
      </w:r>
    </w:p>
    <w:p>
      <w:pPr>
        <w:spacing w:after="120" w:line="276"/>
        <w:ind w:firstLine="709"/>
        <w:jc w:val="both"/>
      </w:pPr>
      <w:r>
        <w:t xml:space="preserve">[Неустойка в размере [сумма] руб. ([процент] % в день, [процент] % годовых) явно несоразмерна последствиям нарушения. Прошу уменьшить её по ст. 333 ГК РФ до [сумма] руб. Поскольку я являюсь гражданином, суд вправе оценить соразмерность неустойки и по собственной инициативе (п. 71 Постановления Пленума ВС РФ от 24.03.2016 № 7).]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Процессуальные возражения.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Договор поручительства заключён исключительно для изменения подсудности спора, что является злоупотреблением процессуальными правами (п. 52 Пленума № 45). Прошу передать дело по подсудности в [наименование суда] (ст. 33 ГПК РФ).]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361–367 ГК РФ, п. 23–27, 42–45 Постановления Пленума ВС РФ от 24.12.2020 № 45, ст. 35, 56, 149 ГПК РФ [ст. 41, 65, 131 АПК РФ],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[наименование истца] в удовлетворении исковых требований к [ФИО поручителя] [в полном объёме / в части взыскания [сумма] руб.] в связи с прекращением поручительства.</w:t>
      </w:r>
    </w:p>
    <w:p>
      <w:pPr>
        <w:spacing w:after="120" w:line="276"/>
        <w:ind w:left="360" w:hanging="360"/>
        <w:jc w:val="both"/>
      </w:pPr>
      <w:r>
        <w:t xml:space="preserve">2. [В части платежей, по которым срок поручительства не истёк, определить размер ответственности поручителя на прежних условиях в сумме не более [сумма] руб.]</w:t>
      </w:r>
    </w:p>
    <w:p>
      <w:pPr>
        <w:spacing w:after="120" w:line="276"/>
        <w:ind w:left="360" w:hanging="360"/>
        <w:jc w:val="both"/>
      </w:pPr>
      <w:r>
        <w:t xml:space="preserve">3. [Уменьшить неустойку на основании ст. 333 ГК РФ до [сумма] руб.]</w:t>
      </w:r>
    </w:p>
    <w:p>
      <w:pPr>
        <w:spacing w:after="120" w:line="276"/>
        <w:ind w:left="360" w:hanging="360"/>
        <w:jc w:val="both"/>
      </w:pPr>
      <w:r>
        <w:t xml:space="preserve">4. Взыскать с истца в мою пользу судебные расходы на оплату услуг представителя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поручительства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основного договора и графика платежей.</w:t>
      </w:r>
    </w:p>
    <w:p>
      <w:pPr>
        <w:spacing w:after="120" w:line="276"/>
        <w:ind w:left="360" w:hanging="360"/>
        <w:jc w:val="both"/>
      </w:pPr>
      <w:r>
        <w:t xml:space="preserve">3. [Копия дополнительного соглашения от [дата] № [номер].]</w:t>
      </w:r>
    </w:p>
    <w:p>
      <w:pPr>
        <w:spacing w:after="120" w:line="276"/>
        <w:ind w:left="360" w:hanging="360"/>
        <w:jc w:val="both"/>
      </w:pPr>
      <w:r>
        <w:t xml:space="preserve">4. Расчёт сроков поручительства по каждому платежу графика и контррасчёт задолженности.</w:t>
      </w:r>
    </w:p>
    <w:p>
      <w:pPr>
        <w:spacing w:after="120" w:line="276"/>
        <w:ind w:left="360" w:hanging="360"/>
        <w:jc w:val="both"/>
      </w:pPr>
      <w:r>
        <w:t xml:space="preserve">5. [Копии определения об отмене судебного приказа от [дата], претензии истца от [дата].]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расходы на представителя.</w:t>
      </w:r>
    </w:p>
    <w:p>
      <w:pPr>
        <w:spacing w:after="120" w:line="276"/>
        <w:ind w:left="360" w:hanging="360"/>
        <w:jc w:val="both"/>
      </w:pPr>
      <w:r>
        <w:t xml:space="preserve">7. Доказательства направления копии возражений истцу и ответчику 1.</w:t>
      </w:r>
    </w:p>
    <w:p>
      <w:pPr>
        <w:spacing w:after="0"/>
        <w:jc w:val="right"/>
      </w:pPr>
      <w:r>
        <w:t xml:space="preserve">[ФИО поручителя / представитель по доверенности]</w:t>
      </w:r>
    </w:p>
    <w:p>
      <w:pPr>
        <w:spacing w:after="0"/>
        <w:jc w:val="right"/>
      </w:pPr>
      <w:r>
        <w:t xml:space="preserve">____________ / [ФИО] /</w:t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2026-10-12T20:35:22.996Z</dcterms:created>
  <dcterms:modified xsi:type="dcterms:W3CDTF">2026-10-12T20:35:22.996Z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