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суда: районный (городской) суд — при цене иска свыше 50 000 рублей / мировому судье судебного участка № [номер] — при цене иска до 50 000 рублей]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суда: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дата и место рождения: [дата], [место рождения]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место жительства: [адрес с индексом]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[СНИЛС / ИНН / серия и номер паспорта]: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дата и место рождения: [дата и место рождения, если известны]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место жительства: [адрес с индексом]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[СНИЛС / ИНН / серия и номер паспорта]: [номер,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телефон: [номер,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[сумма цифрами] рублей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Государственная пошлина:</w:t>
      </w:r>
      <w:r>
        <w:t xml:space="preserve"> [сумма] рублей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долга по договору займа (расписке), процентов за пользование займом и процентов за пользование чужими денежными средствами</w:t>
      </w:r>
    </w:p>
    <w:p>
      <w:pPr>
        <w:spacing w:after="120" w:line="276"/>
        <w:ind w:firstLine="709"/>
        <w:jc w:val="both"/>
      </w:pPr>
      <w:r>
        <w:t xml:space="preserve">[Дата займа] между мной, [ФИО истца], и ответчиком [ФИО ответчика] заключён договор займа, по которому я передал(а) ответчику в собственность денежные средства в размере [сумма цифрами] ([сумма прописью]) рублей, а ответчик обязался вернуть такую же сумму [в срок до [дата возврата] / по моему требованию]. Заключение договора займа и получение ответчиком денежных средств подтверждаются собственноручной распиской ответчика от [дата расписки], оригинал которой находится у меня.</w:t>
      </w:r>
    </w:p>
    <w:p>
      <w:pPr>
        <w:spacing w:after="120" w:line="276"/>
        <w:ind w:firstLine="709"/>
        <w:jc w:val="both"/>
      </w:pPr>
      <w:r>
        <w:t xml:space="preserve">[По условиям расписки за пользование займом ответчик обязался уплачивать проценты в размере [размер] % [в месяц / годовых]. / Условие о размере процентов в расписке не согласовано, договор займа не является беспроцентным, поскольку сумма займа превышает 100 000 рублей. / </w:t>
      </w:r>
      <w:r>
        <w:rPr>
          <w:i/>
          <w:iCs/>
        </w:rPr>
        <w:t xml:space="preserve">Вариант (заём до 100 000 рублей без условия о процентах):</w:t>
      </w:r>
      <w:r>
        <w:t xml:space="preserve"> Проценты за пользование займом не заявляются, так как договор предполагается беспроцентным (подпункт 1 пункта 4 статьи 809 ГК РФ).]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(заём до востребования или без срока):</w:t>
      </w:r>
      <w:r>
        <w:t xml:space="preserve"> Срок возврата займа в расписке не определён. [Дата] я направил(а) ответчику письменное требование о возврате суммы займа [ценным письмом с описью вложения, почтовый идентификатор [номер] / вручено лично под подпись]. Требование получено ответчиком [дата] [либо: возвращено отправителю за истечением срока хранения [дата] и в силу статьи 165.1 ГК РФ считается доставленным]. Тридцатидневный срок для возврата займа, установленный абзацем вторым пункта 1 статьи 810 ГК РФ, истёк [дата].</w:t>
      </w:r>
    </w:p>
    <w:p>
      <w:pPr>
        <w:spacing w:after="120" w:line="276"/>
        <w:ind w:firstLine="709"/>
        <w:jc w:val="both"/>
      </w:pPr>
      <w:r>
        <w:t xml:space="preserve">В установленный срок ответчик сумму займа не вернул. [Ответчик частично вернул долг: [дата] — [сумма] рублей, что подтверждается [распиской / выпиской по счёту]. / Ни одного платежа в погашение долга ответчик не произвёл.] Остаток основного долга составляет [сумма цифрами] ([сумма прописью]) рублей. [Досудебное требование (претензия) от [дата] о возврате долга оставлено ответчиком без ответа.]</w:t>
      </w:r>
    </w:p>
    <w:p>
      <w:pPr>
        <w:spacing w:after="120" w:line="276"/>
        <w:ind w:firstLine="709"/>
        <w:jc w:val="both"/>
      </w:pPr>
      <w:r>
        <w:t xml:space="preserve">В соответствии с пунктом 1 статьи 807 ГК РФ по договору займа одна сторона (займодавец) передаёт в собственность другой стороне (заёмщику) деньги, а заёмщик обязуется возвратить займодавцу такую же сумму денег. Согласно пункту 2 статьи 808 ГК РФ в подтверждение договора займа и его условий может быть представлена расписка заёмщика. Заёмщик обязан возвратить займодавцу полученную сумму займа в срок и в порядке, которые предусмотрены договором (пункт 1 статьи 810 ГК РФ).</w:t>
      </w:r>
    </w:p>
    <w:p>
      <w:pPr>
        <w:spacing w:after="120" w:line="276"/>
        <w:ind w:firstLine="709"/>
        <w:jc w:val="both"/>
      </w:pPr>
      <w:r>
        <w:t xml:space="preserve">Нахождение долгового документа у кредитора подтверждает, что обязательство заёмщика не исполнено (пункт 2 статьи 408 ГК РФ). Если договор займа должен быть совершён в письменной форме, его оспаривание по безденежности путём свидетельских показаний не допускается, за исключением случаев, указанных в пункте 2 статьи 812 ГК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Проценты за пользование займом.</w:t>
      </w:r>
      <w:r>
        <w:t xml:space="preserve"> Согласно пунктам 1 и 2 статьи 809 ГК РФ займодавец имеет право на получение с заёмщика процентов за пользование займом в размерах и в порядке, определённых договором, а при отсутствии в договоре условия о размере процентов — в размере ключевой ставки Банка России, действовавшей в соответствующие периоды. Проценты выплачиваются ежемесячно до дня возврата суммы займа. Размер процентов за пользование займом за период с [дата] по [дата] составляет [сумма] рублей согласно прилагаемому расчёту.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Проценты за пользование чужими денежными средствами.</w:t>
      </w:r>
      <w:r>
        <w:t xml:space="preserve"> В силу пункта 1 статьи 811 и пункта 1 статьи 395 ГК РФ, если заёмщик не возвращает в срок сумму займа, на эту сумму подлежат уплате проценты в размере ключевой ставки Банка России, действовавшей в соответствующие периоды, со дня, когда она должна была быть возвращена, до дня её возврата займодавцу, независимо от уплаты процентов по пункту 1 статьи 809 ГК РФ. [</w:t>
      </w:r>
      <w:r>
        <w:rPr>
          <w:i/>
          <w:iCs/>
        </w:rPr>
        <w:t xml:space="preserve">Вариант:</w:t>
      </w:r>
      <w:r>
        <w:t xml:space="preserve"> Распиской предусмотрена неустойка за просрочку возврата в размере [размер] % за каждый день просрочки; неустойка взыскивается вместо процентов по статье 395 ГК РФ (пункт 4 статьи 395 ГК РФ).] За период с [дата начала просрочки] по [дата расчёта] проценты составляют [сумма] рублей согласно прилагаемому расчёту.</w:t>
      </w:r>
    </w:p>
    <w:p>
      <w:pPr>
        <w:spacing w:after="120" w:line="276"/>
        <w:ind w:firstLine="709"/>
        <w:jc w:val="both"/>
      </w:pPr>
      <w:r>
        <w:t xml:space="preserve">Согласно разъяснениям, данным в пункте 48 постановления Пленума Верховного Суда РФ от 24.03.2016 № 7, по требованию истца в решении суда указывается сумма процентов, исчисленная на дату вынесения решения, и указывается, что такое взыскание производится до момента фактического исполнения обязательства.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(если ранее был вынесен судебный приказ):</w:t>
      </w:r>
      <w:r>
        <w:t xml:space="preserve"> Определением мирового судьи судебного участка № [номер] [наименование района] от [дата] судебный приказ от [дата] № [номер] о взыскании с ответчика суммы долга отменён в связи с поступлением возражений должника. Государственная пошлина в размере [сумма] рублей, уплаченная за подачу заявления о вынесении судебного приказа, подлежит зачёту в счёт пошлины за подачу настоящего иска (подпункт 13 пункта 1 статьи 333.20 НК РФ).</w:t>
      </w:r>
    </w:p>
    <w:p>
      <w:pPr>
        <w:spacing w:after="120" w:line="276"/>
        <w:ind w:firstLine="709"/>
        <w:jc w:val="both"/>
      </w:pPr>
      <w:r>
        <w:t xml:space="preserve">Цена иска составляет [сумма цифрами] рублей, в том числе: основной долг — [сумма] рублей; проценты за пользование займом — [сумма] рублей; проценты за пользование чужими денежными средствами — [сумма] рублей. Государственная пошлина в размере [сумма] рублей рассчитана по подпункту 1 пункта 1 статьи 333.19 НК РФ и уплачена истцом.</w:t>
      </w:r>
    </w:p>
    <w:p>
      <w:pPr>
        <w:spacing w:after="120" w:line="276"/>
        <w:ind w:firstLine="709"/>
        <w:jc w:val="both"/>
      </w:pPr>
      <w:r>
        <w:t xml:space="preserve">Для защиты своих прав я понёс(ла) судебные расходы: [расходы на оплату услуг представителя — [сумма] рублей по договору от [дата]; почтовые расходы — [сумма] рублей], которые в силу статей 88, 94, 98 и 100 ГПК РФ подлежат возмещению ответчиком.</w:t>
      </w:r>
    </w:p>
    <w:p>
      <w:pPr>
        <w:spacing w:after="120" w:line="276"/>
        <w:ind w:firstLine="709"/>
        <w:jc w:val="both"/>
      </w:pPr>
      <w:r>
        <w:t xml:space="preserve">Иск предъявляется по месту жительства ответчика (статья 28 ГПК РФ) [</w:t>
      </w:r>
      <w:r>
        <w:rPr>
          <w:i/>
          <w:iCs/>
        </w:rPr>
        <w:t xml:space="preserve">Вариант:</w:t>
      </w:r>
      <w:r>
        <w:t xml:space="preserve"> по месту исполнения договора, указанному в расписке (часть 9 статьи 29 ГПК РФ)].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309, 310, 395, 807–811 ГК РФ, статьями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[ФИО ответчика] в пользу [ФИО истца] сумму основного долга по договору займа (расписке) от [дата] в размере [сумма цифрами] ([сумма прописью]) рублей.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ответчика] в пользу [ФИО истца] проценты за пользование займом за период с [дата] по [дата] в размере [сумма] рублей, а также проценты за пользование займом, начисляемые на остаток основного долга [по ставке [размер] % / по ключевой ставке Банка России] начиная с [дата, следующая за датой расчёта] по день фактического возврата суммы займа.</w:t>
      </w:r>
    </w:p>
    <w:p>
      <w:pPr>
        <w:spacing w:after="120" w:line="276"/>
        <w:ind w:left="360" w:hanging="360"/>
        <w:jc w:val="both"/>
      </w:pPr>
      <w:r>
        <w:t xml:space="preserve">3. Взыскать с [ФИО ответчика] в пользу [ФИО истца] проценты за пользование чужими денежными средствами по статье 395 ГК РФ за период с [дата] по [дата] в размере [сумма] рублей, а также проценты по статье 395 ГК РФ, начисляемые на сумму долга [сумма] рублей (с учётом её уменьшения при погашении) по ключевой ставке Банка России начиная с [дата] по день фактической уплаты долга.</w:t>
      </w:r>
    </w:p>
    <w:p>
      <w:pPr>
        <w:spacing w:after="120" w:line="276"/>
        <w:ind w:left="360" w:hanging="360"/>
        <w:jc w:val="both"/>
      </w:pPr>
      <w:r>
        <w:t xml:space="preserve">4. Взыскать с [ФИО ответчика] в пользу [ФИО истца] расходы по уплате государственной пошлины в размере [сумма] рублей[, расходы на оплату услуг представителя в размере [сумма] рублей, почтовые расходы в размере [сумма] рублей].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(при риске сокрытия имущества):</w:t>
      </w:r>
      <w:r>
        <w:t xml:space="preserve"> Одновременно прошу принять меры по обеспечению иска в виде ареста имущества и денежных средств ответчика в пределах цены иска [сумма] рублей — заявление прилагается (статьи 139, 140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[и копия определения об отмене судебного приказа — при зачёте пошлины].</w:t>
      </w:r>
    </w:p>
    <w:p>
      <w:pPr>
        <w:spacing w:after="120" w:line="276"/>
        <w:ind w:left="360" w:hanging="360"/>
        <w:jc w:val="both"/>
      </w:pPr>
      <w:r>
        <w:t xml:space="preserve">2. Документ, подтверждающий направление ответчику копии искового заявления и приложенных к нему документов (кассовый чек и опись вложения).</w:t>
      </w:r>
    </w:p>
    <w:p>
      <w:pPr>
        <w:spacing w:after="120" w:line="276"/>
        <w:ind w:left="360" w:hanging="360"/>
        <w:jc w:val="both"/>
      </w:pPr>
      <w:r>
        <w:t xml:space="preserve">3. Копия расписки ответчика от [дата] (оригинал будет представлен в судебное заседание).</w:t>
      </w:r>
    </w:p>
    <w:p>
      <w:pPr>
        <w:spacing w:after="120" w:line="276"/>
        <w:ind w:left="360" w:hanging="360"/>
        <w:jc w:val="both"/>
      </w:pPr>
      <w:r>
        <w:t xml:space="preserve">4. Копия требования о возврате займа от [дата] с доказательствами направления и вручения.</w:t>
      </w:r>
    </w:p>
    <w:p>
      <w:pPr>
        <w:spacing w:after="120" w:line="276"/>
        <w:ind w:left="360" w:hanging="360"/>
        <w:jc w:val="both"/>
      </w:pPr>
      <w:r>
        <w:t xml:space="preserve">5. [Документы о частичном возврате долга — при наличии.]</w:t>
      </w:r>
    </w:p>
    <w:p>
      <w:pPr>
        <w:spacing w:after="120" w:line="276"/>
        <w:ind w:left="360" w:hanging="360"/>
        <w:jc w:val="both"/>
      </w:pPr>
      <w:r>
        <w:t xml:space="preserve">6. Расчёт суммы основного долга, процентов за пользование займом и процентов по статье 395 ГК РФ.</w:t>
      </w:r>
    </w:p>
    <w:p>
      <w:pPr>
        <w:spacing w:after="120" w:line="276"/>
        <w:ind w:left="360" w:hanging="360"/>
        <w:jc w:val="both"/>
      </w:pPr>
      <w:r>
        <w:t xml:space="preserve">7. [Копия договора на оказание юридических услуг и документы об оплате — при наличии.]</w:t>
      </w:r>
    </w:p>
    <w:p>
      <w:pPr>
        <w:spacing w:after="120" w:line="276"/>
        <w:ind w:left="360" w:hanging="360"/>
        <w:jc w:val="both"/>
      </w:pPr>
      <w:r>
        <w:t xml:space="preserve">8. [Доверенность представителя — если иск подаёт представитель.]</w:t>
      </w:r>
    </w:p>
    <w:p>
      <w:pPr>
        <w:spacing w:after="120" w:line="276"/>
        <w:ind w:left="360" w:hanging="360"/>
        <w:jc w:val="both"/>
      </w:pPr>
      <w:r>
        <w:t xml:space="preserve">9. [Заявление об обеспечении иска — при необходимости.]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[Фамилия И. О. истца]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(подпись)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2026-10-13T00:18:36.066Z</dcterms:created>
  <dcterms:modified xsi:type="dcterms:W3CDTF">2026-10-13T00:18:36.066Z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