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Руководителю [наименование управляющей организации / ТСЖ / ресурсоснабжающей организации]</w:t>
      </w:r>
    </w:p>
    <w:p>
      <w:pPr>
        <w:spacing w:after="0"/>
        <w:jc w:val="right"/>
      </w:pPr>
      <w:r>
        <w:t xml:space="preserve">ИНН [ИНН исполнителя], ОГРН [ОГРН исполнителя]</w:t>
      </w:r>
    </w:p>
    <w:p>
      <w:pPr>
        <w:spacing w:after="0"/>
        <w:jc w:val="right"/>
      </w:pPr>
      <w:r>
        <w:t xml:space="preserve">Адрес: [юридический адрес исполнителя]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[ФИО потребителя полностью]</w:t>
      </w:r>
    </w:p>
    <w:p>
      <w:pPr>
        <w:spacing w:after="0"/>
        <w:jc w:val="right"/>
      </w:pPr>
      <w:r>
        <w:t xml:space="preserve">паспорт [серия, номер, кем и когда выдан]</w:t>
      </w:r>
    </w:p>
    <w:p>
      <w:pPr>
        <w:spacing w:after="0"/>
        <w:jc w:val="right"/>
      </w:pPr>
      <w:r>
        <w:t xml:space="preserve">[собственник / наниматель] жилого помещения по адресу:</w:t>
      </w:r>
    </w:p>
    <w:p>
      <w:pPr>
        <w:spacing w:after="0"/>
        <w:jc w:val="right"/>
      </w:pPr>
      <w:r>
        <w:t xml:space="preserve">[адрес квартиры, номер квартиры]</w:t>
      </w:r>
    </w:p>
    <w:p>
      <w:pPr>
        <w:spacing w:after="0"/>
        <w:jc w:val="right"/>
      </w:pPr>
      <w:r>
        <w:t xml:space="preserve">Лицевой счёт № [номер лицевого счёта]</w:t>
      </w:r>
    </w:p>
    <w:p>
      <w:pPr>
        <w:spacing w:after="0"/>
        <w:jc w:val="right"/>
      </w:pPr>
      <w:r>
        <w:t xml:space="preserve">Телефон: [номер телефона], e-mail: [адрес электронной почты]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 (ПРЕТЕНЗИЯ)</w:t>
      </w:r>
    </w:p>
    <w:p>
      <w:pPr>
        <w:spacing w:after="160" w:before="200"/>
        <w:jc w:val="center"/>
      </w:pPr>
      <w:r>
        <w:rPr>
          <w:b/>
          <w:bCs/>
        </w:rPr>
        <w:t xml:space="preserve">о перерасчёте платы за коммунальные услуги и выплате штрафа</w:t>
      </w:r>
    </w:p>
    <w:p>
      <w:pPr>
        <w:spacing w:after="120" w:line="276"/>
        <w:ind w:firstLine="709"/>
        <w:jc w:val="both"/>
      </w:pPr>
      <w:r>
        <w:t xml:space="preserve">Я, [ФИО полностью], являюсь [собственником / нанимателем] жилого помещения по адресу: [адрес], и потребителем коммунальных услуг, которые предоставляет [наименование исполнителя] (далее — Исполнитель) на основании [договора управления многоквартирным домом от [дата] № [номер] / договора о предоставлении коммунальных услуг от [дата] № [номер] / конклюдентных действий]. Обязательства по оплате жилищно-коммунальных услуг исполняю в полном объёме, задолженности не имею.</w:t>
      </w:r>
    </w:p>
    <w:p>
      <w:pPr>
        <w:spacing w:after="160" w:before="200"/>
        <w:jc w:val="center"/>
      </w:pPr>
      <w:r>
        <w:rPr>
          <w:b/>
          <w:bCs/>
        </w:rPr>
        <w:t xml:space="preserve">1. Основания для перерасчёта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1 — коммунальная услуга ненадлежащего качества или с перерывами сверх допустимой продолжительности:</w:t>
      </w:r>
    </w:p>
    <w:p>
      <w:pPr>
        <w:spacing w:after="120" w:line="276"/>
        <w:ind w:firstLine="709"/>
        <w:jc w:val="both"/>
      </w:pPr>
      <w:r>
        <w:t xml:space="preserve">В период с [дата и время начала] по [дата и время окончания / по настоящее время] коммунальная услуга [отопление / горячее водоснабжение / холодное водоснабжение / электроснабжение / водоотведение] предоставлялась ненадлежащего качества, а именно: [описание нарушения, например: температура воздуха в жилой комнате составляла +[значение] °C при нормативе не ниже +18 °C (в угловой комнате — +20 °C); температура горячей воды в точке водоразбора составляла [значение] °C при нормативе не ниже 60 °C; подача услуги отсутствовала [количество] часов подряд / суммарно [количество] часов в месяц при допустимых [количество] часах].</w:t>
      </w:r>
    </w:p>
    <w:p>
      <w:pPr>
        <w:spacing w:after="120" w:line="276"/>
        <w:ind w:firstLine="709"/>
        <w:jc w:val="both"/>
      </w:pPr>
      <w:r>
        <w:t xml:space="preserve">О нарушении качества я сообщил(а) в аварийно-диспетчерскую службу Исполнителя [дата] в [время], заявка зарегистрирована под № [номер заявки], сообщение принял диспетчер [ФИО диспетчера]. [По результатам проверки составлен акт проверки качества от [дата] / Представитель Исполнителя в согласованное время для проверки не явился, в связи с чем [дата] составлен акт о нарушении качества, подписанный мной, потребителями [ФИО и номера квартир не менее двух потребителей] и председателем совета многоквартирного дома [ФИО] / председателем ТСЖ [ФИО]]. Нарушение также подтверждается [видеозаписью замеров от [дата] / показаниями соседей / заключением специалиста от [дата] № [номер]].</w:t>
      </w:r>
    </w:p>
    <w:p>
      <w:pPr>
        <w:spacing w:after="120" w:line="276"/>
        <w:ind w:firstLine="709"/>
        <w:jc w:val="both"/>
      </w:pPr>
      <w:r>
        <w:t xml:space="preserve">В соответствии с ч. 4 ст. 157 Жилищного кодекса РФ при предоставлении коммунальных услуг ненадлежащего качества и (или) с перерывами, превышающими установленную продолжительность, размер платы за коммунальные услуги изменяется в порядке, установленном Правительством РФ. Согласно п. 98, 101 и приложению № 1 к Правилам предоставления коммунальных услуг собственникам и пользователям помещений в многоквартирных домах и жилых домов, утверждённым постановлением Правительства РФ от 06.05.2011 № 354 (далее — Правила № 354), размер платы подлежит уменьшению вплоть до полного освобождения потребителя от оплаты такой услуги. Период нарушения качества начинается с момента сообщения потребителя в аварийно-диспетчерскую службу и заканчивается датой и временем восстановления надлежащего качества коммунальной услуги (п. 104–113 Правил № 354).</w:t>
      </w:r>
    </w:p>
    <w:p>
      <w:pPr>
        <w:spacing w:after="120" w:line="276"/>
        <w:ind w:firstLine="709"/>
        <w:jc w:val="both"/>
      </w:pPr>
      <w:r>
        <w:t xml:space="preserve">Согласно п. 22 постановления Пленума Верховного Суда РФ от 27.06.2017 № 22 факт нарушения качества коммунальной услуги может быть подтверждён любыми средствами доказывания, а не только актом проверки.</w:t>
      </w:r>
    </w:p>
    <w:p>
      <w:pPr>
        <w:spacing w:after="120" w:line="276"/>
        <w:ind w:firstLine="709"/>
        <w:jc w:val="both"/>
      </w:pPr>
      <w:r>
        <w:t xml:space="preserve">Размер снижения платы по моему расчёту составляет [сумма цифрами и прописью] руб.: [краткий расчёт, например: [количество] часов сверх допустимой продолжительности × 0,15% × [размер платы за услугу за расчётный период] руб.].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2 — временное отсутствие потребителя:</w:t>
      </w:r>
    </w:p>
    <w:p>
      <w:pPr>
        <w:spacing w:after="120" w:line="276"/>
        <w:ind w:firstLine="709"/>
        <w:jc w:val="both"/>
      </w:pPr>
      <w:r>
        <w:t xml:space="preserve">В период с [дата] по [дата] (более 5 полных календарных дней подряд, не считая дня выбытия и дня прибытия) я [и члены моей семьи [ФИО]] временно отсутствовал(и) в жилом помещении в связи с [командировкой / лечением / отпуском / иной причиной]. Индивидуальные приборы учёта [холодной воды / горячей воды / электроэнергии] в жилом помещении отсутствуют в связи с технической невозможностью их установки, что подтверждено актом обследования от [дата] № [номер].</w:t>
      </w:r>
    </w:p>
    <w:p>
      <w:pPr>
        <w:spacing w:after="120" w:line="276"/>
        <w:ind w:firstLine="709"/>
        <w:jc w:val="both"/>
      </w:pPr>
      <w:r>
        <w:t xml:space="preserve">В соответствии с ч. 11 ст. 155 Жилищного кодекса РФ и п. 86, 90–93 Правил № 354 при временном отсутствии потребителя более 5 полных календарных дней подряд производится перерасчёт платы за коммунальные услуги, за исключением отопления и коммунальных услуг на общедомовые нужды. Плата за обращение с твёрдыми коммунальными отходами подлежит перерасчёту независимо от наличия акта о технической невозможности установки приборов учёта (п. 148(44) Правил № 354). Заявление подаётся [до начала периода отсутствия / не позднее 30 дней после окончания периода отсутствия], то есть в установленный п. 91 Правил № 354 срок. Перерасчёт производится в течение 5 рабочих дней после получения заявления (п. 91 Правил № 354) на основании документов, подтверждающих продолжительность отсутствия (п. 92, 93 Правил № 354).</w:t>
      </w:r>
    </w:p>
    <w:p>
      <w:pPr>
        <w:spacing w:after="160" w:before="200"/>
        <w:jc w:val="center"/>
      </w:pPr>
      <w:r>
        <w:rPr>
          <w:b/>
          <w:bCs/>
        </w:rPr>
        <w:t xml:space="preserve">2. Требование о выплате штрафа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Применяется, если плата была начислена и оплачена в завышенном размере.</w:t>
      </w:r>
    </w:p>
    <w:p>
      <w:pPr>
        <w:spacing w:after="120" w:line="276"/>
        <w:ind w:firstLine="709"/>
        <w:jc w:val="both"/>
      </w:pPr>
      <w:r>
        <w:t xml:space="preserve">Исполнитель выставил мне к оплате и я оплатил(а) плату за [наименование услуги] за [период] в размере [сумма] руб., тогда как с учётом изложенного размер платы должен был составить [сумма] руб. Сумма превышения составляет [сумма цифрами и прописью] руб.</w:t>
      </w:r>
    </w:p>
    <w:p>
      <w:pPr>
        <w:spacing w:after="120" w:line="276"/>
        <w:ind w:firstLine="709"/>
        <w:jc w:val="both"/>
      </w:pPr>
      <w:r>
        <w:t xml:space="preserve">В соответствии с ч. 6 ст. 157 Жилищного кодекса РФ и п. 155(1) Правил № 354 лицо, предоставляющее коммунальные услуги, при нарушении порядка расчёта платы, повлекшем необоснованное увеличение её размера, обязано уплатить потребителю штраф в размере 50 процентов величины превышения начисленной платы над размером платы, которую надлежало начислить. Штраф составляет [сумма цифрами и прописью] руб. Нарушение произошло не по моей вине и не было устранено до моего обращения и до внесения платы.</w:t>
      </w:r>
    </w:p>
    <w:p>
      <w:pPr>
        <w:spacing w:after="160" w:before="200"/>
        <w:jc w:val="center"/>
      </w:pPr>
      <w:r>
        <w:rPr>
          <w:b/>
          <w:bCs/>
        </w:rPr>
        <w:t xml:space="preserve">3. Требования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155, 157 Жилищного кодекса РФ, п. 31, 86–98, 101, 150, 155(1) Правил № 354, ст. 4, 13, 15, 29 Закона РФ от 07.02.1992 № 2300-1 «О защите прав потребителей»,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Произвести перерасчёт (снижение) платы за коммунальную услугу [наименование услуги] за период с [дата] по [дата] на сумму [сумма цифрами и прописью] руб. и отразить перерасчёт в платёжном документе за [месяц, год].</w:t>
      </w:r>
    </w:p>
    <w:p>
      <w:pPr>
        <w:spacing w:after="120" w:line="276"/>
        <w:ind w:left="360" w:hanging="360"/>
        <w:jc w:val="both"/>
      </w:pPr>
      <w:r>
        <w:t xml:space="preserve">2. Выплатить штраф по ч. 6 ст. 157 Жилищного кодекса РФ в размере [сумма цифрами и прописью] руб. [путём снижения размера платы в последующих расчётных периодах / путём перечисления на банковский счёт по реквизитам: [реквизиты счёта]].</w:t>
      </w:r>
    </w:p>
    <w:p>
      <w:pPr>
        <w:spacing w:after="120" w:line="276"/>
        <w:ind w:left="360" w:hanging="360"/>
        <w:jc w:val="both"/>
      </w:pPr>
      <w:r>
        <w:t xml:space="preserve">3. Устранить нарушение качества коммунальной услуги [наименование услуги] и обеспечить её предоставление в соответствии с требованиями приложения № 1 к Правилам № 354.</w:t>
      </w:r>
    </w:p>
    <w:p>
      <w:pPr>
        <w:spacing w:after="120" w:line="276"/>
        <w:ind w:left="360" w:hanging="360"/>
        <w:jc w:val="both"/>
      </w:pPr>
      <w:r>
        <w:t xml:space="preserve">4. Направить мне письменный ответ на настоящее заявление с расчётом произведённого перерасчёта по адресу: [почтовый адрес] [и/или по электронной почте: адрес].</w:t>
      </w:r>
    </w:p>
    <w:p>
      <w:pPr>
        <w:spacing w:after="120" w:line="276"/>
        <w:ind w:firstLine="709"/>
        <w:jc w:val="both"/>
      </w:pPr>
      <w:r>
        <w:t xml:space="preserve">В случае отказа в удовлетворении требований или неполучения ответа в установленный срок я буду вынужден(а) обратиться в Государственную жилищную инспекцию [наименование субъекта РФ], Роспотребнадзор, органы прокуратуры, а также в суд с иском о перерасчёте, взыскании неустойки, компенсации морального вреда, штрафа в размере 50% от присуждённой суммы по п. 6 ст. 13 Закона РФ «О защите прав потребителей» и судебных расходов.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документа, подтверждающего право пользования жилым помещением ([выписка из ЕГРН / договор социального найма]).</w:t>
      </w:r>
    </w:p>
    <w:p>
      <w:pPr>
        <w:spacing w:after="120" w:line="276"/>
        <w:ind w:left="360" w:hanging="360"/>
        <w:jc w:val="both"/>
      </w:pPr>
      <w:r>
        <w:t xml:space="preserve">2. Копия платёжного документа (квитанции) за [месяц, год] и документы об оплате.</w:t>
      </w:r>
    </w:p>
    <w:p>
      <w:pPr>
        <w:spacing w:after="120" w:line="276"/>
        <w:ind w:left="360" w:hanging="360"/>
        <w:jc w:val="both"/>
      </w:pPr>
      <w:r>
        <w:t xml:space="preserve">3. [Копия акта проверки качества / акта о нарушении качества] от [дата].</w:t>
      </w:r>
    </w:p>
    <w:p>
      <w:pPr>
        <w:spacing w:after="120" w:line="276"/>
        <w:ind w:left="360" w:hanging="360"/>
        <w:jc w:val="both"/>
      </w:pPr>
      <w:r>
        <w:t xml:space="preserve">4. [Видеозапись замеров на электронном носителе / фотографии с датой и временем].</w:t>
      </w:r>
    </w:p>
    <w:p>
      <w:pPr>
        <w:spacing w:after="120" w:line="276"/>
        <w:ind w:left="360" w:hanging="360"/>
        <w:jc w:val="both"/>
      </w:pPr>
      <w:r>
        <w:t xml:space="preserve">5. </w:t>
      </w:r>
      <w:r>
        <w:rPr>
          <w:i/>
          <w:iCs/>
        </w:rPr>
        <w:t xml:space="preserve">Для варианта 2:</w:t>
      </w:r>
      <w:r>
        <w:t xml:space="preserve"> копия акта обследования о технической невозможности установки приборов учёта от [дата]; документы, подтверждающие временное отсутствие ([командировочное удостоверение / справка медицинской организации / проездные документы / счёт гостиницы / справка о временной регистрации]).</w:t>
      </w:r>
    </w:p>
    <w:p>
      <w:pPr>
        <w:spacing w:after="120" w:line="276"/>
        <w:ind w:left="360" w:hanging="360"/>
        <w:jc w:val="both"/>
      </w:pPr>
      <w:r>
        <w:t xml:space="preserve">6. Расчёт суммы перерасчёта и штрафа.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>_______________ / [ФИО, инициалы]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2026-10-13T00:26:25.874Z</dcterms:created>
  <dcterms:modified xsi:type="dcterms:W3CDTF">2026-10-13T00:26:25.874Z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