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купли-продажи земельного участка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обязуется передать в собственность Покупателя, а Покупатель обязуется принять и оплатить земельный участок (далее — «Участок»)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(местоположение)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или описание местоположения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Категория земель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[категория земель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разрешённого использования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[вид разрешённого использования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Границы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установлены в соответствии с требованиями земельного законодательства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Участок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Запись о регистрации права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Зданий, сооружений и объектов незавершённого строительства, права на которые зарегистрированы в ЕГРН, на Участке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Кадастровая стоимость Участка по данным ЕГРН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Сведения об Участке и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 исполнение п. 1 ст. 37 Земельного кодекса РФ Продавец сообщил Покупателю все известные ему сведения об обременениях Участка и ограничениях его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[перечень ограничений по выписке ЕГРН — охранные зоны, сервитуты —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 Участок: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никому не продан, не подарен, не обещан в дар, не сдан в аренду, в залоге (ипотеке) не состоит;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 арестом, запретом на совершение регистрационных действий не находится, предметом судебного спора, в том числе о границах, не является;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изымается для государственных или муниципальных нужд, предписаний контрольных органов о нарушении земельного законодательства в отношении Участка нет;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имеет задолженности по земельному налогу, а также по взносам и плате в садоводческое или огородническое товарищество, если Участок расположен в его границах.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согласие супруга на продажу Участка, если оно требуется по ст. 35 Семейного кодекса РФ, получено в нотариальной форме.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сведения, указанные в разделе 2, окажутся заведомо ложными или недостоверными, Покупатель вправе потребовать уменьшения цены или расторжения договора и возмещения убытков (п. 3 ст. 37 ЗК РФ, ст. 431.2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Участка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является окончательной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уплачивает цену полностью наличными денежными средствами в день подписания договора, до подачи документов на государственную регистрацию. Получение денег Продавец подтверждает собственноручной записью в разделе 7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цена уплачена до передачи Участка, право залога у Продавца на Участок не возникает.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Указывайте реальную цену. Если она ниже 70 % кадастровой стоимости, налог продавцу посчитают от 70 % кадастровой стоимости (п. 5 ст. 217.1 НК РФ), а покупатель при расторжении договора вернёт только сумму из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Передача Участка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Участок передаётся Покупателю по передаточному акту в день подписания договора. С момента подписания акта обязанность Продавца по передаче Участка считается исполненной.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Участок переходит к Покупателю с момента государственной регистрации перехода права собственности в Едином государственном реестре недвижимости (ст. 551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подписания договора совместно подают документы на государственную регистрацию перехода права собственности в Росреестр через многофункциональный центр (МФЦ) или в электронной форме. Государственную пошлину за регистрацию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Земельный налог уплачивает каждая из Сторон за период, когда она являлась собственником Участка по данным ЕГРН (п. 7 ст. 396 НК РФ).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осмотрел Участок в натуре, ознакомился с выпиской из ЕГРН, границами и характеристиками Участка и претензий к его состоянию не имеет.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обязан использовать Участок в соответствии с его категорией и видом разрешённого использования.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Участок расположен в границах садоводческого или огороднического товарищества, Продавец до подписания договора передаёт Покупателю справку товарищества об отсутствии задолженности по взносам и плате.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Ответственность Сторон и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Участок будет изъят у Покупателя по основаниям, возникшим до исполнения договора, Продавец возмещает Покупателю цену Участка и иные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Участка.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Неотъемлемой частью договора является передаточный акт (Приложение № 1).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переписки]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переписки]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 цифрами и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получил(а) полностью.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купли-продажи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Передаточный 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к договору купли-продажи земельного участка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(местоположение)]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Участок осмотрен Покупателем в натуре, его состояние и границы соответствуют условиям договора и сведениям ЕГРН.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Участком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[документы на Участок, ключи от ворот и калитки, иное]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по договору произведены полностью. Стороны претензий друг к другу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на участке стоит дом, баня или гараж, зарегистрированные в ЕГРН, их нужно продать вместе с участком тем же договором (п. 4 ст. 35 ЗК РФ): опишите каждый объект с кадастровым номером в разделе 1 и укажите его цену отдельно.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