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Завещание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Российская Федерация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 по паспорту]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гражданство: Российская Федерация,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[мужской или женский]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настоящим завещанием делаю следующее распоряжение: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Всё моё имущество, какое ко дню моей смерти окажется мне принадлежащим, в чём бы оно ни заключалось и где бы оно ни находилось, я завещаю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наследника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наследника]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статьи 1149 Гражданского кодекса Российской Федерации о праве на обязательную долю в наследстве мне нотариусом разъяснено.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статей 1118–1130 Гражданского кодекса Российской Федерации о порядке составления, изменения и отмены завещания мне нотариусом разъяснено. Мне известно, что я вправе в любое время отменить или изменить настоящее завещание.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завещание составлено и подписано в двух экземплярах, один из которых хранится в делах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второй выдаётся завещателю.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Текст завещания записан нотариусом с моих слов верно, до подписания завещания полностью прочитан мною в присутствии нотариуса.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завещателя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Удостоверительная надпись нотариуса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Российская Федерация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завещание удостоверено мной,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завещания соответствует волеизъявлению завещателя. Завещание записано с его слов мною, до подписания полностью прочитано завещателем в моём присутствии и собственноручно им подписано в моём присутствии.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Личность завещателя установлена, дееспособность его проверена.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Зарегистрировано в реестре: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Уплачено за совершение нотариального действия: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Завещание подписывается только лично в присутствии нотариуса: без его удостоверения документ недействителен. Возьмите этот проект с собой: нотариус перенесёт текст на свой бланк, проверит формулировки и разъяснит обязательную долю.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на всё имущество одному наследнику (нотариальное)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