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 xml:space="preserve">В </w:t>
      </w:r>
      <w:r>
        <w:rPr>
          <w:rFonts w:ascii="Times New Roman" w:hAnsi="Times New Roman" w:eastAsia="Times New Roman"/>
          <w:b/>
          <w:i w:val="0"/>
          <w:color w:val="1A1A1A"/>
          <w:sz w:val="24"/>
        </w:rPr>
        <w:t>[наименование]</w:t>
      </w:r>
      <w:r>
        <w:rPr>
          <w:rFonts w:ascii="Times New Roman" w:hAnsi="Times New Roman" w:eastAsia="Times New Roman"/>
          <w:b/>
          <w:i w:val="0"/>
          <w:color w:val="1A1A1A"/>
          <w:sz w:val="24"/>
        </w:rPr>
        <w:t xml:space="preserve"> районный (городской) суд</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[фамилия, имя, отчество полностью]</w:t>
      </w:r>
    </w:p>
    <w:p>
      <w:pPr>
        <w:spacing w:before="0" w:after="20" w:line="240" w:lineRule="auto"/>
        <w:ind w:left="4819"/>
        <w:jc w:val="left"/>
      </w:pPr>
      <w:r>
        <w:rPr>
          <w:rFonts w:ascii="Times New Roman" w:hAnsi="Times New Roman" w:eastAsia="Times New Roman"/>
          <w:b w:val="0"/>
          <w:i w:val="0"/>
          <w:color w:val="1A1A1A"/>
          <w:sz w:val="24"/>
        </w:rPr>
        <w:t xml:space="preserve">дата и место рождения: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[место рождения]</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места жительства]</w:t>
      </w:r>
    </w:p>
    <w:p>
      <w:pPr>
        <w:spacing w:before="0" w:after="20" w:line="240" w:lineRule="auto"/>
        <w:ind w:left="4819"/>
        <w:jc w:val="left"/>
      </w:pPr>
      <w:r>
        <w:rPr>
          <w:rFonts w:ascii="Times New Roman" w:hAnsi="Times New Roman" w:eastAsia="Times New Roman"/>
          <w:b w:val="0"/>
          <w:i w:val="0"/>
          <w:color w:val="1A1A1A"/>
          <w:sz w:val="24"/>
        </w:rPr>
        <w:t xml:space="preserve">СНИЛС: </w:t>
      </w:r>
      <w:r>
        <w:rPr>
          <w:rFonts w:ascii="Times New Roman" w:hAnsi="Times New Roman" w:eastAsia="Times New Roman"/>
          <w:b w:val="0"/>
          <w:i w:val="0"/>
          <w:color w:val="1A1A1A"/>
          <w:sz w:val="24"/>
        </w:rPr>
        <w:t>[номер]</w:t>
      </w:r>
    </w:p>
    <w:p>
      <w:pPr>
        <w:spacing w:before="0" w:after="20" w:line="240" w:lineRule="auto"/>
        <w:ind w:left="4819"/>
        <w:jc w:val="left"/>
      </w:pPr>
      <w:r>
        <w:rPr>
          <w:rFonts w:ascii="Times New Roman" w:hAnsi="Times New Roman" w:eastAsia="Times New Roman"/>
          <w:b w:val="0"/>
          <w:i w:val="0"/>
          <w:color w:val="1A1A1A"/>
          <w:sz w:val="24"/>
        </w:rPr>
        <w:t xml:space="preserve">телефон: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работодателя, например: ООО «Название»]</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rPr>
        <w:t>[ОГРН]</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организации]</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Цена иска:</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задолженности и компенсации]</w:t>
      </w:r>
      <w:r>
        <w:rPr>
          <w:rFonts w:ascii="Times New Roman" w:hAnsi="Times New Roman" w:eastAsia="Times New Roman"/>
          <w:b w:val="0"/>
          <w:i w:val="0"/>
          <w:color w:val="1A1A1A"/>
          <w:sz w:val="24"/>
        </w:rPr>
        <w:t xml:space="preserve"> руб.</w:t>
      </w:r>
    </w:p>
    <w:p>
      <w:pPr>
        <w:spacing w:before="0" w:after="20" w:line="240" w:lineRule="auto"/>
        <w:ind w:left="4819"/>
        <w:jc w:val="left"/>
      </w:pPr>
      <w:r>
        <w:rPr>
          <w:rFonts w:ascii="Times New Roman" w:hAnsi="Times New Roman" w:eastAsia="Times New Roman"/>
          <w:b/>
          <w:i w:val="0"/>
          <w:color w:val="1A1A1A"/>
          <w:sz w:val="24"/>
        </w:rPr>
        <w:t>Государственная пошлина:</w:t>
      </w:r>
      <w:r>
        <w:rPr>
          <w:rFonts w:ascii="Times New Roman" w:hAnsi="Times New Roman" w:eastAsia="Times New Roman"/>
          <w:b w:val="0"/>
          <w:i w:val="0"/>
          <w:color w:val="1A1A1A"/>
          <w:sz w:val="24"/>
        </w:rPr>
        <w:t xml:space="preserve"> истец освобождён (статья 393 ТК РФ, подпункт 1 пункта 1 статьи 333.36 НК РФ)</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Исковое заявление</w:t>
      </w:r>
    </w:p>
    <w:p>
      <w:pPr>
        <w:spacing w:before="0" w:after="80" w:line="240" w:lineRule="auto"/>
        <w:jc w:val="center"/>
      </w:pPr>
      <w:r>
        <w:rPr>
          <w:rFonts w:ascii="Times New Roman" w:hAnsi="Times New Roman" w:eastAsia="Times New Roman"/>
          <w:b w:val="0"/>
          <w:i/>
          <w:color w:val="1A1A1A"/>
          <w:sz w:val="24"/>
        </w:rPr>
        <w:t>о взыскании задолженности по заработной плате и компенсации за задержку выплаты</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С </w:t>
      </w:r>
      <w:r>
        <w:rPr>
          <w:rFonts w:ascii="Times New Roman" w:hAnsi="Times New Roman" w:eastAsia="Times New Roman"/>
          <w:b w:val="0"/>
          <w:i w:val="0"/>
          <w:color w:val="1A1A1A"/>
          <w:sz w:val="24"/>
        </w:rPr>
        <w:t>[дата приёма на работу]</w:t>
      </w:r>
      <w:r>
        <w:rPr>
          <w:rFonts w:ascii="Times New Roman" w:hAnsi="Times New Roman" w:eastAsia="Times New Roman"/>
          <w:b w:val="0"/>
          <w:i w:val="0"/>
          <w:color w:val="1A1A1A"/>
          <w:sz w:val="24"/>
        </w:rPr>
        <w:t xml:space="preserve"> г. я работал(а) в </w:t>
      </w:r>
      <w:r>
        <w:rPr>
          <w:rFonts w:ascii="Times New Roman" w:hAnsi="Times New Roman" w:eastAsia="Times New Roman"/>
          <w:b w:val="0"/>
          <w:i w:val="0"/>
          <w:color w:val="1A1A1A"/>
          <w:sz w:val="24"/>
        </w:rPr>
        <w:t>[наименование ответчика]</w:t>
      </w:r>
      <w:r>
        <w:rPr>
          <w:rFonts w:ascii="Times New Roman" w:hAnsi="Times New Roman" w:eastAsia="Times New Roman"/>
          <w:b w:val="0"/>
          <w:i w:val="0"/>
          <w:color w:val="1A1A1A"/>
          <w:sz w:val="24"/>
        </w:rPr>
        <w:t xml:space="preserve"> в должности </w:t>
      </w:r>
      <w:r>
        <w:rPr>
          <w:rFonts w:ascii="Times New Roman" w:hAnsi="Times New Roman" w:eastAsia="Times New Roman"/>
          <w:b w:val="0"/>
          <w:i w:val="0"/>
          <w:color w:val="1A1A1A"/>
          <w:sz w:val="24"/>
        </w:rPr>
        <w:t>[должность]</w:t>
      </w:r>
      <w:r>
        <w:rPr>
          <w:rFonts w:ascii="Times New Roman" w:hAnsi="Times New Roman" w:eastAsia="Times New Roman"/>
          <w:b w:val="0"/>
          <w:i w:val="0"/>
          <w:color w:val="1A1A1A"/>
          <w:sz w:val="24"/>
        </w:rPr>
        <w:t xml:space="preserve"> на основании трудового договора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и приказа о приёме на работу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Трудовым договором мне установлен должностной оклад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в месяц. Сроки выплаты заработной платы: </w:t>
      </w:r>
      <w:r>
        <w:rPr>
          <w:rFonts w:ascii="Times New Roman" w:hAnsi="Times New Roman" w:eastAsia="Times New Roman"/>
          <w:b w:val="0"/>
          <w:i w:val="0"/>
          <w:color w:val="1A1A1A"/>
          <w:sz w:val="24"/>
        </w:rPr>
        <w:t>[числа месяца, например: 10-го и 25-го числа каждого месяца]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Приказом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трудовой договор со мной расторгнут </w:t>
      </w:r>
      <w:r>
        <w:rPr>
          <w:rFonts w:ascii="Times New Roman" w:hAnsi="Times New Roman" w:eastAsia="Times New Roman"/>
          <w:b w:val="0"/>
          <w:i w:val="0"/>
          <w:color w:val="1A1A1A"/>
          <w:sz w:val="24"/>
        </w:rPr>
        <w:t>[дата увольнения]</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[основание, например: инициативе работника, пункт 3 части 1 статьи 77 ТК РФ]</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В соответствии со статьёй 140 ТК РФ при прекращении трудового договора все причитающиеся работнику суммы выплачиваются в день увольнения. Однако ответчик окончательный расчёт со мной не произвёл. Задолженность ответчика составляет:</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5756"/>
        <w:gridCol w:w="1727"/>
        <w:gridCol w:w="1871"/>
      </w:tblGrid>
      <w:tr>
        <w:trPr>
          <w:cantSplit/>
        </w:trPr>
        <w:tc>
          <w:tcPr>
            <w:tcW w:type="dxa" w:w="5757"/>
          </w:tcPr>
          <w:p>
            <w:pPr>
              <w:keepNext/>
              <w:spacing w:before="0" w:after="20" w:line="240" w:lineRule="auto"/>
              <w:jc w:val="left"/>
            </w:pPr>
            <w:r/>
            <w:r>
              <w:rPr>
                <w:rFonts w:ascii="Times New Roman" w:hAnsi="Times New Roman" w:eastAsia="Times New Roman"/>
                <w:b/>
                <w:i w:val="0"/>
                <w:color w:val="1A1A1A"/>
                <w:sz w:val="22"/>
              </w:rPr>
              <w:t>Вид выплаты</w:t>
            </w:r>
          </w:p>
        </w:tc>
        <w:tc>
          <w:tcPr>
            <w:tcW w:type="dxa" w:w="1727"/>
          </w:tcPr>
          <w:p>
            <w:pPr>
              <w:keepNext/>
              <w:spacing w:before="0" w:after="20" w:line="240" w:lineRule="auto"/>
              <w:jc w:val="left"/>
            </w:pPr>
            <w:r/>
            <w:r>
              <w:rPr>
                <w:rFonts w:ascii="Times New Roman" w:hAnsi="Times New Roman" w:eastAsia="Times New Roman"/>
                <w:b/>
                <w:i w:val="0"/>
                <w:color w:val="1A1A1A"/>
                <w:sz w:val="22"/>
              </w:rPr>
              <w:t>Период</w:t>
            </w:r>
          </w:p>
        </w:tc>
        <w:tc>
          <w:tcPr>
            <w:tcW w:type="dxa" w:w="1871"/>
          </w:tcPr>
          <w:p>
            <w:pPr>
              <w:keepNext/>
              <w:spacing w:before="0" w:after="20" w:line="240" w:lineRule="auto"/>
              <w:jc w:val="left"/>
            </w:pPr>
            <w:r/>
            <w:r>
              <w:rPr>
                <w:rFonts w:ascii="Times New Roman" w:hAnsi="Times New Roman" w:eastAsia="Times New Roman"/>
                <w:b/>
                <w:i w:val="0"/>
                <w:color w:val="1A1A1A"/>
                <w:sz w:val="22"/>
              </w:rPr>
              <w:t>Сумма, руб.</w:t>
            </w:r>
          </w:p>
        </w:tc>
      </w:tr>
      <w:tr>
        <w:trPr>
          <w:cantSplit/>
        </w:trPr>
        <w:tc>
          <w:tcPr>
            <w:tcW w:type="dxa" w:w="5757"/>
          </w:tcPr>
          <w:p>
            <w:pPr>
              <w:keepNext/>
              <w:spacing w:before="0" w:after="20" w:line="240" w:lineRule="auto"/>
              <w:jc w:val="left"/>
            </w:pPr>
            <w:r/>
            <w:r>
              <w:rPr>
                <w:rFonts w:ascii="Times New Roman" w:hAnsi="Times New Roman" w:eastAsia="Times New Roman"/>
                <w:b w:val="0"/>
                <w:i w:val="0"/>
                <w:color w:val="1A1A1A"/>
                <w:sz w:val="22"/>
              </w:rPr>
              <w:t>Заработная плата</w:t>
            </w:r>
          </w:p>
        </w:tc>
        <w:tc>
          <w:tcPr>
            <w:tcW w:type="dxa" w:w="1727"/>
          </w:tcPr>
          <w:p>
            <w:pPr>
              <w:keepNext/>
              <w:spacing w:before="0" w:after="20" w:line="240" w:lineRule="auto"/>
              <w:jc w:val="left"/>
            </w:pPr>
            <w:r/>
            <w:r>
              <w:rPr>
                <w:rFonts w:ascii="Times New Roman" w:hAnsi="Times New Roman" w:eastAsia="Times New Roman"/>
                <w:b w:val="0"/>
                <w:i w:val="0"/>
                <w:color w:val="1A1A1A"/>
                <w:sz w:val="22"/>
              </w:rPr>
              <w:t>[месяц, год]</w:t>
            </w:r>
          </w:p>
        </w:tc>
        <w:tc>
          <w:tcPr>
            <w:tcW w:type="dxa" w:w="1871"/>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5757"/>
          </w:tcPr>
          <w:p>
            <w:pPr>
              <w:keepNext/>
              <w:spacing w:before="0" w:after="20" w:line="240" w:lineRule="auto"/>
              <w:jc w:val="left"/>
            </w:pPr>
            <w:r/>
            <w:r>
              <w:rPr>
                <w:rFonts w:ascii="Times New Roman" w:hAnsi="Times New Roman" w:eastAsia="Times New Roman"/>
                <w:b w:val="0"/>
                <w:i w:val="0"/>
                <w:color w:val="1A1A1A"/>
                <w:sz w:val="22"/>
              </w:rPr>
              <w:t>Заработная плата</w:t>
            </w:r>
          </w:p>
        </w:tc>
        <w:tc>
          <w:tcPr>
            <w:tcW w:type="dxa" w:w="1727"/>
          </w:tcPr>
          <w:p>
            <w:pPr>
              <w:keepNext/>
              <w:spacing w:before="0" w:after="20" w:line="240" w:lineRule="auto"/>
              <w:jc w:val="left"/>
            </w:pPr>
            <w:r/>
            <w:r>
              <w:rPr>
                <w:rFonts w:ascii="Times New Roman" w:hAnsi="Times New Roman" w:eastAsia="Times New Roman"/>
                <w:b w:val="0"/>
                <w:i w:val="0"/>
                <w:color w:val="1A1A1A"/>
                <w:sz w:val="22"/>
              </w:rPr>
              <w:t>[месяц, год]</w:t>
            </w:r>
          </w:p>
        </w:tc>
        <w:tc>
          <w:tcPr>
            <w:tcW w:type="dxa" w:w="1871"/>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5757"/>
          </w:tcPr>
          <w:p>
            <w:pPr>
              <w:keepNext/>
              <w:spacing w:before="0" w:after="20" w:line="240" w:lineRule="auto"/>
              <w:jc w:val="left"/>
            </w:pPr>
            <w:r/>
            <w:r>
              <w:rPr>
                <w:rFonts w:ascii="Times New Roman" w:hAnsi="Times New Roman" w:eastAsia="Times New Roman"/>
                <w:b w:val="0"/>
                <w:i w:val="0"/>
                <w:color w:val="1A1A1A"/>
                <w:sz w:val="22"/>
              </w:rPr>
              <w:t>Компенсация за неиспользованный отпуск (</w:t>
            </w:r>
            <w:r>
              <w:rPr>
                <w:rFonts w:ascii="Times New Roman" w:hAnsi="Times New Roman" w:eastAsia="Times New Roman"/>
                <w:b w:val="0"/>
                <w:i w:val="0"/>
                <w:color w:val="1A1A1A"/>
                <w:sz w:val="22"/>
              </w:rPr>
              <w:t>[количество]</w:t>
            </w:r>
            <w:r>
              <w:rPr>
                <w:rFonts w:ascii="Times New Roman" w:hAnsi="Times New Roman" w:eastAsia="Times New Roman"/>
                <w:b w:val="0"/>
                <w:i w:val="0"/>
                <w:color w:val="1A1A1A"/>
                <w:sz w:val="22"/>
              </w:rPr>
              <w:t xml:space="preserve"> дн.)</w:t>
            </w:r>
          </w:p>
        </w:tc>
        <w:tc>
          <w:tcPr>
            <w:tcW w:type="dxa" w:w="1727"/>
          </w:tcPr>
          <w:p>
            <w:pPr>
              <w:keepNext/>
              <w:spacing w:before="0" w:after="20" w:line="240" w:lineRule="auto"/>
              <w:jc w:val="left"/>
            </w:pPr>
            <w:r/>
            <w:r>
              <w:rPr>
                <w:rFonts w:ascii="Times New Roman" w:hAnsi="Times New Roman" w:eastAsia="Times New Roman"/>
                <w:b w:val="0"/>
                <w:i w:val="0"/>
                <w:color w:val="1A1A1A"/>
                <w:sz w:val="22"/>
              </w:rPr>
              <w:t>—</w:t>
            </w:r>
          </w:p>
        </w:tc>
        <w:tc>
          <w:tcPr>
            <w:tcW w:type="dxa" w:w="1871"/>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5757"/>
          </w:tcPr>
          <w:p>
            <w:pPr>
              <w:spacing w:before="0" w:after="20" w:line="240" w:lineRule="auto"/>
              <w:jc w:val="left"/>
            </w:pPr>
            <w:r/>
            <w:r>
              <w:rPr>
                <w:rFonts w:ascii="Times New Roman" w:hAnsi="Times New Roman" w:eastAsia="Times New Roman"/>
                <w:b/>
                <w:i w:val="0"/>
                <w:color w:val="1A1A1A"/>
                <w:sz w:val="22"/>
              </w:rPr>
              <w:t>Итого</w:t>
            </w:r>
          </w:p>
        </w:tc>
        <w:tc>
          <w:tcPr>
            <w:tcW w:type="dxa" w:w="1727"/>
          </w:tcPr>
          <w:p>
            <w:pPr>
              <w:spacing w:before="0" w:after="20" w:line="240" w:lineRule="auto"/>
              <w:jc w:val="left"/>
            </w:pPr>
            <w:r/>
          </w:p>
        </w:tc>
        <w:tc>
          <w:tcPr>
            <w:tcW w:type="dxa" w:w="1871"/>
          </w:tcPr>
          <w:p>
            <w:pPr>
              <w:spacing w:before="0" w:after="20" w:line="240" w:lineRule="auto"/>
              <w:jc w:val="left"/>
            </w:pPr>
            <w:r/>
            <w:r>
              <w:rPr>
                <w:rFonts w:ascii="Times New Roman" w:hAnsi="Times New Roman" w:eastAsia="Times New Roman"/>
                <w:b/>
                <w:i w:val="0"/>
                <w:color w:val="1A1A1A"/>
                <w:sz w:val="22"/>
              </w:rPr>
              <w:t>[общая 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Размер задолженности подтверждается расчётными листками, справкой о доходах и </w:t>
      </w:r>
      <w:r>
        <w:rPr>
          <w:rFonts w:ascii="Times New Roman" w:hAnsi="Times New Roman" w:eastAsia="Times New Roman"/>
          <w:b w:val="0"/>
          <w:i w:val="0"/>
          <w:color w:val="1A1A1A"/>
          <w:sz w:val="24"/>
        </w:rPr>
        <w:t>[иные документы]</w:t>
      </w:r>
      <w:r>
        <w:rPr>
          <w:rFonts w:ascii="Times New Roman" w:hAnsi="Times New Roman" w:eastAsia="Times New Roman"/>
          <w:b w:val="0"/>
          <w:i w:val="0"/>
          <w:color w:val="1A1A1A"/>
          <w:sz w:val="24"/>
        </w:rPr>
        <w:t>. Суммы указаны после удержания налога на доходы физических лиц.</w:t>
      </w:r>
    </w:p>
    <w:p>
      <w:pPr>
        <w:spacing w:before="0" w:after="120" w:line="276" w:lineRule="auto"/>
        <w:ind w:firstLine="709"/>
        <w:jc w:val="both"/>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я направил(а) ответчику письменное требование о выплате задолженности. Ответчик задолженность не погасил.</w:t>
      </w:r>
    </w:p>
    <w:p>
      <w:pPr>
        <w:spacing w:before="0" w:after="120" w:line="276" w:lineRule="auto"/>
        <w:ind w:firstLine="709"/>
        <w:jc w:val="both"/>
      </w:pPr>
      <w:r>
        <w:rPr>
          <w:rFonts w:ascii="Times New Roman" w:hAnsi="Times New Roman" w:eastAsia="Times New Roman"/>
          <w:b w:val="0"/>
          <w:i w:val="0"/>
          <w:color w:val="1A1A1A"/>
          <w:sz w:val="24"/>
        </w:rPr>
        <w:t>Согласно статье 236 ТК РФ при нарушении срока выплаты заработной платы и других выплат работодатель обязан выплатить их с уплатой денежной компенсации не ниже 1/150 действующей в это время ключевой ставки Банка России от невыплаченных сумм за каждый день задержки, начиная со следующего дня после установленного срока выплаты по день фактического расчёта включительно. Обязанность выплатить компенсацию возникает независимо от вины работодателя.</w:t>
      </w:r>
    </w:p>
    <w:p>
      <w:pPr>
        <w:spacing w:before="0" w:after="120" w:line="276" w:lineRule="auto"/>
        <w:ind w:firstLine="709"/>
        <w:jc w:val="both"/>
      </w:pPr>
      <w:r>
        <w:rPr>
          <w:rFonts w:ascii="Times New Roman" w:hAnsi="Times New Roman" w:eastAsia="Times New Roman"/>
          <w:b w:val="0"/>
          <w:i w:val="0"/>
          <w:color w:val="1A1A1A"/>
          <w:sz w:val="24"/>
        </w:rPr>
        <w:t xml:space="preserve">Компенсация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 составления иска]</w:t>
      </w:r>
      <w:r>
        <w:rPr>
          <w:rFonts w:ascii="Times New Roman" w:hAnsi="Times New Roman" w:eastAsia="Times New Roman"/>
          <w:b w:val="0"/>
          <w:i w:val="0"/>
          <w:color w:val="1A1A1A"/>
          <w:sz w:val="24"/>
        </w:rPr>
        <w:t xml:space="preserve"> г. составляет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Расчёт прилагается.</w:t>
      </w:r>
    </w:p>
    <w:p>
      <w:pPr>
        <w:spacing w:before="0" w:after="120" w:line="276" w:lineRule="auto"/>
        <w:ind w:firstLine="709"/>
        <w:jc w:val="both"/>
      </w:pPr>
      <w:r>
        <w:rPr>
          <w:rFonts w:ascii="Times New Roman" w:hAnsi="Times New Roman" w:eastAsia="Times New Roman"/>
          <w:b w:val="0"/>
          <w:i w:val="0"/>
          <w:color w:val="1A1A1A"/>
          <w:sz w:val="24"/>
        </w:rPr>
        <w:t xml:space="preserve">Неправомерными действиями ответчика мне причинён моральный вред. Я остался(ась) без средств к существованию, </w:t>
      </w:r>
      <w:r>
        <w:rPr>
          <w:rFonts w:ascii="Times New Roman" w:hAnsi="Times New Roman" w:eastAsia="Times New Roman"/>
          <w:b w:val="0"/>
          <w:i w:val="0"/>
          <w:color w:val="1A1A1A"/>
          <w:sz w:val="24"/>
        </w:rPr>
        <w:t>[кратко: не смог(ла) оплатить жильё, кредит, лечение]</w:t>
      </w:r>
      <w:r>
        <w:rPr>
          <w:rFonts w:ascii="Times New Roman" w:hAnsi="Times New Roman" w:eastAsia="Times New Roman"/>
          <w:b w:val="0"/>
          <w:i w:val="0"/>
          <w:color w:val="1A1A1A"/>
          <w:sz w:val="24"/>
        </w:rPr>
        <w:t xml:space="preserve">, испытывал(а) переживания. Причинённый моральный вред я оцениваю в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(статья 237 ТК РФ).</w:t>
      </w:r>
    </w:p>
    <w:p>
      <w:pPr>
        <w:spacing w:before="0" w:after="120" w:line="276" w:lineRule="auto"/>
        <w:ind w:firstLine="709"/>
        <w:jc w:val="both"/>
      </w:pPr>
      <w:r>
        <w:rPr>
          <w:rFonts w:ascii="Times New Roman" w:hAnsi="Times New Roman" w:eastAsia="Times New Roman"/>
          <w:b w:val="0"/>
          <w:i w:val="0"/>
          <w:color w:val="1A1A1A"/>
          <w:sz w:val="24"/>
        </w:rPr>
        <w:t>Срок обращения в суд, установленный частью 2 статьи 392 ТК РФ (один год со дня установленного срока выплаты), не пропущен.</w:t>
      </w:r>
    </w:p>
    <w:p>
      <w:pPr>
        <w:spacing w:before="0" w:after="120" w:line="276" w:lineRule="auto"/>
        <w:ind w:firstLine="709"/>
        <w:jc w:val="both"/>
      </w:pPr>
      <w:r>
        <w:rPr>
          <w:rFonts w:ascii="Times New Roman" w:hAnsi="Times New Roman" w:eastAsia="Times New Roman"/>
          <w:b w:val="0"/>
          <w:i w:val="0"/>
          <w:color w:val="1A1A1A"/>
          <w:sz w:val="24"/>
        </w:rPr>
        <w:t>Иск предъявляется по месту моего жительства в соответствии с частью 6.3 статьи 29 ГПК РФ.</w:t>
      </w:r>
    </w:p>
    <w:p>
      <w:pPr>
        <w:spacing w:before="0" w:after="120" w:line="276" w:lineRule="auto"/>
        <w:ind w:firstLine="709"/>
        <w:jc w:val="both"/>
      </w:pPr>
      <w:r>
        <w:rPr>
          <w:rFonts w:ascii="Times New Roman" w:hAnsi="Times New Roman" w:eastAsia="Times New Roman"/>
          <w:b w:val="0"/>
          <w:i w:val="0"/>
          <w:color w:val="1A1A1A"/>
          <w:sz w:val="24"/>
        </w:rPr>
        <w:t>На основании изложенного, руководствуясь статьями 21, 22, 136, 140, 236, 237, 391, 392, 393 Трудового кодекса РФ, статьями 29, 131, 132, 211 Гражданского процессуального кодекса РФ,</w:t>
      </w:r>
    </w:p>
    <w:p>
      <w:pPr>
        <w:spacing w:before="0" w:after="120" w:line="276" w:lineRule="auto"/>
        <w:jc w:val="center"/>
      </w:pP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Взыскать с </w:t>
      </w:r>
      <w:r>
        <w:rPr>
          <w:rFonts w:ascii="Times New Roman" w:hAnsi="Times New Roman" w:eastAsia="Times New Roman"/>
          <w:b w:val="0"/>
          <w:i w:val="0"/>
          <w:color w:val="1A1A1A"/>
          <w:sz w:val="24"/>
        </w:rPr>
        <w:t>[наименование ответчика]</w:t>
      </w:r>
      <w:r>
        <w:rPr>
          <w:rFonts w:ascii="Times New Roman" w:hAnsi="Times New Roman" w:eastAsia="Times New Roman"/>
          <w:b w:val="0"/>
          <w:i w:val="0"/>
          <w:color w:val="1A1A1A"/>
          <w:sz w:val="24"/>
        </w:rPr>
        <w:t xml:space="preserve"> в мою пользу задолженность по заработной плате и выплатам при увольнении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Взыскать с ответчика в мою пользу денежную компенсацию за задержку выплат за период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по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 а также компенсацию, начисляемую по правилам статьи 236 ТК РФ на сумму задолженности с </w:t>
      </w:r>
      <w:r>
        <w:rPr>
          <w:rFonts w:ascii="Times New Roman" w:hAnsi="Times New Roman" w:eastAsia="Times New Roman"/>
          <w:b w:val="0"/>
          <w:i w:val="0"/>
          <w:color w:val="1A1A1A"/>
          <w:sz w:val="24"/>
        </w:rPr>
        <w:t>[следующая дата]</w:t>
      </w:r>
      <w:r>
        <w:rPr>
          <w:rFonts w:ascii="Times New Roman" w:hAnsi="Times New Roman" w:eastAsia="Times New Roman"/>
          <w:b w:val="0"/>
          <w:i w:val="0"/>
          <w:color w:val="1A1A1A"/>
          <w:sz w:val="24"/>
        </w:rPr>
        <w:t xml:space="preserve"> г. по день фактической выплаты включительно.</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Взыскать с ответчика в мою пользу компенсацию морального вреда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Обратить решение суда в части взыскания заработной платы за три месяца к немедленному исполнению.</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трудового договора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приказа о приёме на работу и копия приказа об увольнении.</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Расчётные листки за </w:t>
      </w:r>
      <w:r>
        <w:rPr>
          <w:rFonts w:ascii="Times New Roman" w:hAnsi="Times New Roman" w:eastAsia="Times New Roman"/>
          <w:b w:val="0"/>
          <w:i w:val="0"/>
          <w:color w:val="1A1A1A"/>
          <w:sz w:val="24"/>
        </w:rPr>
        <w:t>[период]</w:t>
      </w:r>
      <w:r>
        <w:rPr>
          <w:rFonts w:ascii="Times New Roman" w:hAnsi="Times New Roman" w:eastAsia="Times New Roman"/>
          <w:b w:val="0"/>
          <w:i w:val="0"/>
          <w:color w:val="1A1A1A"/>
          <w:sz w:val="24"/>
        </w:rPr>
        <w:t xml:space="preserve"> и (или) справка о доходах и суммах налога.</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Выписка по банковскому счёту, на который перечислялась заработная плата.</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Копия требования о выплате задолженности с доказательством направления ответчику.</w:t>
      </w:r>
    </w:p>
    <w:p>
      <w:pPr>
        <w:tabs>
          <w:tab w:pos="510" w:val="left"/>
        </w:tabs>
        <w:spacing w:before="0" w:after="80" w:line="276" w:lineRule="auto"/>
        <w:ind w:left="510" w:hanging="510"/>
        <w:jc w:val="both"/>
      </w:pPr>
      <w:r>
        <w:rPr>
          <w:rFonts w:ascii="Times New Roman" w:hAnsi="Times New Roman" w:eastAsia="Times New Roman"/>
          <w:b/>
          <w:color w:val="000000"/>
          <w:sz w:val="24"/>
        </w:rPr>
        <w:t>6.</w:t>
        <w:tab/>
      </w:r>
      <w:r>
        <w:rPr>
          <w:rFonts w:ascii="Times New Roman" w:hAnsi="Times New Roman" w:eastAsia="Times New Roman"/>
          <w:b w:val="0"/>
          <w:i w:val="0"/>
          <w:color w:val="1A1A1A"/>
          <w:sz w:val="24"/>
        </w:rPr>
        <w:t>Расчёт компенсации за задержку выплат.</w:t>
      </w:r>
    </w:p>
    <w:p>
      <w:pPr>
        <w:tabs>
          <w:tab w:pos="510" w:val="left"/>
        </w:tabs>
        <w:spacing w:before="0" w:after="80" w:line="276" w:lineRule="auto"/>
        <w:ind w:left="510" w:hanging="510"/>
        <w:jc w:val="both"/>
      </w:pPr>
      <w:r>
        <w:rPr>
          <w:rFonts w:ascii="Times New Roman" w:hAnsi="Times New Roman" w:eastAsia="Times New Roman"/>
          <w:b/>
          <w:color w:val="000000"/>
          <w:sz w:val="24"/>
        </w:rPr>
        <w:t>7.</w:t>
        <w:tab/>
      </w:r>
      <w:r>
        <w:rPr>
          <w:rFonts w:ascii="Times New Roman" w:hAnsi="Times New Roman" w:eastAsia="Times New Roman"/>
          <w:b w:val="0"/>
          <w:i w:val="0"/>
          <w:color w:val="1A1A1A"/>
          <w:sz w:val="24"/>
        </w:rPr>
        <w:t>Документ, подтверждающий направление ответчику копии искового заявления и приложений.</w:t>
      </w:r>
    </w:p>
    <w:p>
      <w:pPr>
        <w:tabs>
          <w:tab w:pos="510" w:val="left"/>
        </w:tabs>
        <w:spacing w:before="0" w:after="80" w:line="276" w:lineRule="auto"/>
        <w:ind w:left="510" w:hanging="510"/>
        <w:jc w:val="both"/>
      </w:pPr>
      <w:r>
        <w:rPr>
          <w:rFonts w:ascii="Times New Roman" w:hAnsi="Times New Roman" w:eastAsia="Times New Roman"/>
          <w:b/>
          <w:color w:val="000000"/>
          <w:sz w:val="24"/>
        </w:rPr>
        <w:t>8.</w:t>
        <w:tab/>
      </w:r>
      <w:r>
        <w:rPr>
          <w:rFonts w:ascii="Times New Roman" w:hAnsi="Times New Roman" w:eastAsia="Times New Roman"/>
          <w:b w:val="0"/>
          <w:i w:val="0"/>
          <w:color w:val="1A1A1A"/>
          <w:sz w:val="24"/>
        </w:rPr>
        <w:t>Копия паспорта истца.</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[И.О. Фамилия]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Иск о взыскании невыплаченной зарплаты подаётся в течение одного года со дня, когда её должны были выплатить (часть 2 статьи 392 ТК РФ). Если задолженность начислена и отражена в расчётных листках, быстрее подать мировому судье заявление о выдаче судебного приказа.</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задолженности по заработной плате и компенсации за задержку выплаты</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