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руководителя]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организации или ИП]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работника]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структурного подразделения]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работника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переводе на другую должность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перевести меня с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текущей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текущего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должность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[наименование новой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перевода]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на постоянной основе.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Перевод прошу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причина, например: получением образования по специальности и открытием вакансии]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Квалификация и опыт работы позволяют мне выполнять обязанности по новой должности: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[образование, опыт, профессиональные навыки]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оформить перевод дополнительным соглашением к трудовому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до подписания соглашения ознакомить меня с должностной инструкцией и условиями оплаты труда по новой должности.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Перевод на другую работу допускается только с письменного согласия работника (ст. 72.1 ТК РФ). Пока дополнительное соглашение не подписано, продолжайте выполнять работу по прежней должности.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Отметки работодателя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Согласовано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Решение руководителя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Руководитель текущего подразделения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Руководитель подразделения, куда переводится работник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Перевести с «___» ___________ 20___ г.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Заявление принято «___» ________ 20___ г., вх. № _____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переводе на другую должность внутри организации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