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В</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[наименование районного суда по месту нахождения недвижимости]</w:t>
      </w:r>
    </w:p>
    <w:p>
      <w:pPr>
        <w:spacing w:before="0" w:after="20" w:line="240" w:lineRule="auto"/>
        <w:ind w:left="4819"/>
        <w:jc w:val="left"/>
      </w:pPr>
      <w:r>
        <w:rPr>
          <w:rFonts w:ascii="Times New Roman" w:hAnsi="Times New Roman" w:eastAsia="Times New Roman"/>
          <w:b w:val="0"/>
          <w:i w:val="0"/>
          <w:color w:val="1A1A1A"/>
          <w:sz w:val="24"/>
        </w:rPr>
        <w:t>[адрес суда]</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Истец:</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w:t>
      </w:r>
    </w:p>
    <w:p>
      <w:pPr>
        <w:spacing w:before="0" w:after="20" w:line="240" w:lineRule="auto"/>
        <w:ind w:left="4819"/>
        <w:jc w:val="left"/>
      </w:pPr>
      <w:r>
        <w:rPr>
          <w:rFonts w:ascii="Times New Roman" w:hAnsi="Times New Roman" w:eastAsia="Times New Roman"/>
          <w:b w:val="0"/>
          <w:i w:val="0"/>
          <w:color w:val="1A1A1A"/>
          <w:sz w:val="24"/>
        </w:rPr>
        <w:t xml:space="preserve">дата и место рождения: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[место рождения]</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регистрации с индексом]</w:t>
      </w:r>
    </w:p>
    <w:p>
      <w:pPr>
        <w:spacing w:before="0" w:after="20" w:line="240" w:lineRule="auto"/>
        <w:ind w:left="4819"/>
        <w:jc w:val="left"/>
      </w:pPr>
      <w:r>
        <w:rPr>
          <w:rFonts w:ascii="Times New Roman" w:hAnsi="Times New Roman" w:eastAsia="Times New Roman"/>
          <w:b w:val="0"/>
          <w:i w:val="0"/>
          <w:color w:val="1A1A1A"/>
          <w:sz w:val="24"/>
        </w:rPr>
        <w:t xml:space="preserve">СНИЛС: </w:t>
      </w:r>
      <w:r>
        <w:rPr>
          <w:rFonts w:ascii="Times New Roman" w:hAnsi="Times New Roman" w:eastAsia="Times New Roman"/>
          <w:b w:val="0"/>
          <w:i w:val="0"/>
          <w:color w:val="1A1A1A"/>
          <w:sz w:val="24"/>
        </w:rPr>
        <w:t>[номер СНИЛС]</w:t>
      </w:r>
    </w:p>
    <w:p>
      <w:pPr>
        <w:spacing w:before="0" w:after="20" w:line="240" w:lineRule="auto"/>
        <w:ind w:left="4819"/>
        <w:jc w:val="left"/>
      </w:pPr>
      <w:r>
        <w:rPr>
          <w:rFonts w:ascii="Times New Roman" w:hAnsi="Times New Roman" w:eastAsia="Times New Roman"/>
          <w:b w:val="0"/>
          <w:i w:val="0"/>
          <w:color w:val="1A1A1A"/>
          <w:sz w:val="24"/>
        </w:rPr>
        <w:t xml:space="preserve">тел.: </w:t>
      </w:r>
      <w:r>
        <w:rPr>
          <w:rFonts w:ascii="Times New Roman" w:hAnsi="Times New Roman" w:eastAsia="Times New Roman"/>
          <w:b w:val="0"/>
          <w:i w:val="0"/>
          <w:color w:val="1A1A1A"/>
          <w:sz w:val="24"/>
        </w:rPr>
        <w:t>[номер телефона]</w:t>
      </w:r>
      <w:r>
        <w:rPr>
          <w:rFonts w:ascii="Times New Roman" w:hAnsi="Times New Roman" w:eastAsia="Times New Roman"/>
          <w:b w:val="0"/>
          <w:i w:val="0"/>
          <w:color w:val="1A1A1A"/>
          <w:sz w:val="24"/>
        </w:rPr>
        <w:t xml:space="preserve">, e-mail: </w:t>
      </w:r>
      <w:r>
        <w:rPr>
          <w:rFonts w:ascii="Times New Roman" w:hAnsi="Times New Roman" w:eastAsia="Times New Roman"/>
          <w:b w:val="0"/>
          <w:i w:val="0"/>
          <w:color w:val="1A1A1A"/>
          <w:sz w:val="24"/>
        </w:rPr>
        <w:t>[адрес электронной почты]</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Ответчик:</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w:t>
      </w:r>
    </w:p>
    <w:p>
      <w:pPr>
        <w:spacing w:before="0" w:after="20" w:line="240" w:lineRule="auto"/>
        <w:ind w:left="4819"/>
        <w:jc w:val="left"/>
      </w:pPr>
      <w:r>
        <w:rPr>
          <w:rFonts w:ascii="Times New Roman" w:hAnsi="Times New Roman" w:eastAsia="Times New Roman"/>
          <w:b w:val="0"/>
          <w:i w:val="0"/>
          <w:color w:val="1A1A1A"/>
          <w:sz w:val="24"/>
        </w:rPr>
        <w:t xml:space="preserve">дата рождения: </w:t>
      </w:r>
      <w:r>
        <w:rPr>
          <w:rFonts w:ascii="Times New Roman" w:hAnsi="Times New Roman" w:eastAsia="Times New Roman"/>
          <w:b w:val="0"/>
          <w:i w:val="0"/>
          <w:color w:val="1A1A1A"/>
          <w:sz w:val="24"/>
        </w:rPr>
        <w:t>[дата, если известна]</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регистрации с индексом]</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Цена иска: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[стоимость объекта]</w:t>
      </w:r>
      <w:r>
        <w:rPr>
          <w:rFonts w:ascii="Times New Roman" w:hAnsi="Times New Roman" w:eastAsia="Times New Roman"/>
          <w:b w:val="0"/>
          <w:i w:val="0"/>
          <w:color w:val="1A1A1A"/>
          <w:sz w:val="24"/>
        </w:rPr>
        <w:t xml:space="preserve"> руб.</w:t>
      </w:r>
    </w:p>
    <w:p>
      <w:pPr>
        <w:spacing w:before="0" w:after="20" w:line="240" w:lineRule="auto"/>
        <w:ind w:left="4819"/>
        <w:jc w:val="left"/>
      </w:pPr>
      <w:r>
        <w:rPr>
          <w:rFonts w:ascii="Times New Roman" w:hAnsi="Times New Roman" w:eastAsia="Times New Roman"/>
          <w:b/>
          <w:i w:val="0"/>
          <w:color w:val="1A1A1A"/>
          <w:sz w:val="24"/>
        </w:rPr>
        <w:t>Госпошлина:</w:t>
      </w:r>
      <w:r>
        <w:rPr>
          <w:rFonts w:ascii="Times New Roman" w:hAnsi="Times New Roman" w:eastAsia="Times New Roman"/>
          <w:b w:val="0"/>
          <w:i w:val="0"/>
          <w:color w:val="1A1A1A"/>
          <w:sz w:val="24"/>
        </w:rPr>
        <w:t xml:space="preserve"> 3 000 руб. +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Исковое заявление</w:t>
      </w:r>
    </w:p>
    <w:p>
      <w:pPr>
        <w:spacing w:before="0" w:after="80" w:line="240" w:lineRule="auto"/>
        <w:jc w:val="center"/>
      </w:pPr>
      <w:r>
        <w:rPr>
          <w:rFonts w:ascii="Times New Roman" w:hAnsi="Times New Roman" w:eastAsia="Times New Roman"/>
          <w:b w:val="0"/>
          <w:i/>
          <w:color w:val="1A1A1A"/>
          <w:sz w:val="24"/>
        </w:rPr>
        <w:t>о расторжении договора купли-продажи недвижимости в связи с неоплатой и возврате имущества</w:t>
      </w:r>
    </w:p>
    <w:p>
      <w:pPr>
        <w:spacing w:before="0" w:after="280" w:line="144" w:lineRule="auto"/>
        <w:jc w:val="center"/>
      </w:pPr>
      <w:r>
        <w:rPr>
          <w:rFonts w:ascii="Times New Roman" w:hAnsi="Times New Roman" w:eastAsia="Times New Roman"/>
          <w:color w:val="000000"/>
          <w:sz w:val="18"/>
        </w:rPr>
        <w:t>━━━━━━</w:t>
      </w:r>
    </w:p>
    <w:p>
      <w:pPr>
        <w:spacing w:before="0" w:after="120" w:line="276" w:lineRule="auto"/>
        <w:ind w:firstLine="709"/>
        <w:jc w:val="both"/>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между мной (продавец) и Ответчиком (покупатель) заключён договор купли-продажи (далее — Договор), по которому я продал(а) Ответчику объект недвижимости: </w:t>
      </w:r>
      <w:r>
        <w:rPr>
          <w:rFonts w:ascii="Times New Roman" w:hAnsi="Times New Roman" w:eastAsia="Times New Roman"/>
          <w:b w:val="0"/>
          <w:i w:val="0"/>
          <w:color w:val="1A1A1A"/>
          <w:sz w:val="24"/>
        </w:rPr>
        <w:t>[наименование объекта]</w:t>
      </w:r>
      <w:r>
        <w:rPr>
          <w:rFonts w:ascii="Times New Roman" w:hAnsi="Times New Roman" w:eastAsia="Times New Roman"/>
          <w:b w:val="0"/>
          <w:i w:val="0"/>
          <w:color w:val="1A1A1A"/>
          <w:sz w:val="24"/>
        </w:rPr>
        <w:t xml:space="preserve">, расположенный по адресу: </w:t>
      </w:r>
      <w:r>
        <w:rPr>
          <w:rFonts w:ascii="Times New Roman" w:hAnsi="Times New Roman" w:eastAsia="Times New Roman"/>
          <w:b w:val="0"/>
          <w:i w:val="0"/>
          <w:color w:val="1A1A1A"/>
          <w:sz w:val="24"/>
        </w:rPr>
        <w:t>[адрес объекта]</w:t>
      </w:r>
      <w:r>
        <w:rPr>
          <w:rFonts w:ascii="Times New Roman" w:hAnsi="Times New Roman" w:eastAsia="Times New Roman"/>
          <w:b w:val="0"/>
          <w:i w:val="0"/>
          <w:color w:val="1A1A1A"/>
          <w:sz w:val="24"/>
        </w:rPr>
        <w:t xml:space="preserve">, кадастровый номер </w:t>
      </w:r>
      <w:r>
        <w:rPr>
          <w:rFonts w:ascii="Times New Roman" w:hAnsi="Times New Roman" w:eastAsia="Times New Roman"/>
          <w:b w:val="0"/>
          <w:i w:val="0"/>
          <w:color w:val="1A1A1A"/>
          <w:sz w:val="24"/>
        </w:rPr>
        <w:t>[кадастровый номер]</w:t>
      </w:r>
      <w:r>
        <w:rPr>
          <w:rFonts w:ascii="Times New Roman" w:hAnsi="Times New Roman" w:eastAsia="Times New Roman"/>
          <w:b w:val="0"/>
          <w:i w:val="0"/>
          <w:color w:val="1A1A1A"/>
          <w:sz w:val="24"/>
        </w:rPr>
        <w:t xml:space="preserve"> (далее — Объект).</w:t>
      </w:r>
    </w:p>
    <w:p>
      <w:pPr>
        <w:spacing w:before="0" w:after="120" w:line="276" w:lineRule="auto"/>
        <w:ind w:firstLine="709"/>
        <w:jc w:val="both"/>
      </w:pPr>
      <w:r>
        <w:rPr>
          <w:rFonts w:ascii="Times New Roman" w:hAnsi="Times New Roman" w:eastAsia="Times New Roman"/>
          <w:b w:val="0"/>
          <w:i w:val="0"/>
          <w:color w:val="1A1A1A"/>
          <w:sz w:val="24"/>
        </w:rPr>
        <w:t xml:space="preserve">Цена Объекта по Договору составляет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xml:space="preserve">) руб. Согласно пункту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Договора покупатель обязан уплатить цену в срок до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Я исполнил(а) свои обязательства: Объект передан Ответчику по передаточному акту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право собственности Ответчика зарегистрировано в Едином государственном реестре недвижимости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номер регистрации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Ответчик свою обязанность по оплате не исполнил: в установленный Договором срок и до настоящего времени денежные средства мне не уплачены. Это подтверждается выпиской по моему банковскому счёту за период с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по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я направил(а) Ответчику предложение расторгнуть Договор и возвратить Объект, установив для ответа срок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дней. Предложение получено Ответчиком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(почтовое отправление № </w:t>
      </w:r>
      <w:r>
        <w:rPr>
          <w:rFonts w:ascii="Times New Roman" w:hAnsi="Times New Roman" w:eastAsia="Times New Roman"/>
          <w:b w:val="0"/>
          <w:i w:val="0"/>
          <w:color w:val="1A1A1A"/>
          <w:sz w:val="24"/>
        </w:rPr>
        <w:t>[трек-номер]</w:t>
      </w:r>
      <w:r>
        <w:rPr>
          <w:rFonts w:ascii="Times New Roman" w:hAnsi="Times New Roman" w:eastAsia="Times New Roman"/>
          <w:b w:val="0"/>
          <w:i w:val="0"/>
          <w:color w:val="1A1A1A"/>
          <w:sz w:val="24"/>
        </w:rPr>
        <w:t>). Ответ на предложение не получен, Договор не расторгнут.</w:t>
      </w:r>
    </w:p>
    <w:p>
      <w:pPr>
        <w:spacing w:before="0" w:after="120" w:line="276" w:lineRule="auto"/>
        <w:ind w:firstLine="709"/>
        <w:jc w:val="both"/>
      </w:pPr>
      <w:r>
        <w:rPr>
          <w:rFonts w:ascii="Times New Roman" w:hAnsi="Times New Roman" w:eastAsia="Times New Roman"/>
          <w:b w:val="0"/>
          <w:i w:val="0"/>
          <w:color w:val="1A1A1A"/>
          <w:sz w:val="24"/>
        </w:rPr>
        <w:t>В соответствии с пунктом 1 статьи 486 Гражданского кодекса Российской Федерации (далее — ГК РФ) покупатель обязан оплатить товар в срок, установленный договором.</w:t>
      </w:r>
    </w:p>
    <w:p>
      <w:pPr>
        <w:spacing w:before="0" w:after="120" w:line="276" w:lineRule="auto"/>
        <w:ind w:firstLine="709"/>
        <w:jc w:val="both"/>
      </w:pPr>
      <w:r>
        <w:rPr>
          <w:rFonts w:ascii="Times New Roman" w:hAnsi="Times New Roman" w:eastAsia="Times New Roman"/>
          <w:b w:val="0"/>
          <w:i w:val="0"/>
          <w:color w:val="1A1A1A"/>
          <w:sz w:val="24"/>
        </w:rPr>
        <w:t>По требованию одной из сторон договор может быть расторгнут по решению суда при существенном нарушении договора другой стороной. Существенным признаётся нарушение договора одной из сторон, которое влечёт для другой стороны такой ущерб, что она в значительной степени лишается того, на что была вправе рассчитывать при заключении договора (подпункт 1 пункта 2 статьи 450 ГК РФ).</w:t>
      </w:r>
    </w:p>
    <w:p>
      <w:pPr>
        <w:spacing w:before="0" w:after="120" w:line="276" w:lineRule="auto"/>
        <w:ind w:firstLine="709"/>
        <w:jc w:val="both"/>
      </w:pPr>
      <w:r>
        <w:rPr>
          <w:rFonts w:ascii="Times New Roman" w:hAnsi="Times New Roman" w:eastAsia="Times New Roman"/>
          <w:b w:val="0"/>
          <w:i w:val="0"/>
          <w:color w:val="1A1A1A"/>
          <w:sz w:val="24"/>
        </w:rPr>
        <w:t>Неоплата Объекта в установленный Договором срок является существенным нарушением Договора: я передал(а) Объект, но лишился(-лась) того, на что рассчитывал(а) при заключении Договора, то есть его цены. Право требовать оплаты по пункту 3 статьи 486 ГК РФ не исключает права продавца требовать расторжения договора (определения Верховного Суда Российской Федерации № 78-КГ17-21, № 18-КГ23-132-К4).</w:t>
      </w:r>
    </w:p>
    <w:p>
      <w:pPr>
        <w:spacing w:before="0" w:after="120" w:line="276" w:lineRule="auto"/>
        <w:ind w:firstLine="709"/>
        <w:jc w:val="both"/>
      </w:pPr>
      <w:r>
        <w:rPr>
          <w:rFonts w:ascii="Times New Roman" w:hAnsi="Times New Roman" w:eastAsia="Times New Roman"/>
          <w:b w:val="0"/>
          <w:i w:val="0"/>
          <w:color w:val="1A1A1A"/>
          <w:sz w:val="24"/>
        </w:rPr>
        <w:t>Досудебный порядок, предусмотренный пунктом 2 статьи 452 ГК РФ, мной соблюдён.</w:t>
      </w:r>
    </w:p>
    <w:p>
      <w:pPr>
        <w:spacing w:before="0" w:after="120" w:line="276" w:lineRule="auto"/>
        <w:ind w:firstLine="709"/>
        <w:jc w:val="both"/>
      </w:pPr>
      <w:r>
        <w:rPr>
          <w:rFonts w:ascii="Times New Roman" w:hAnsi="Times New Roman" w:eastAsia="Times New Roman"/>
          <w:b w:val="0"/>
          <w:i w:val="0"/>
          <w:color w:val="1A1A1A"/>
          <w:sz w:val="24"/>
        </w:rPr>
        <w:t>Согласно пункту 4 статьи 453, статьям 1102 и 1104 ГК РФ и пункту 65 постановления Пленума Верховного Суда РФ и Пленума Высшего Арбитражного Суда РФ от 29.04.2010 № 10/22 при расторжении договора продавец, передавший имущество и не получивший оплаты, вправе требовать возврата переданного имущества в натуре.</w:t>
      </w:r>
    </w:p>
    <w:p>
      <w:pPr>
        <w:spacing w:before="0" w:after="120" w:line="276" w:lineRule="auto"/>
        <w:ind w:firstLine="709"/>
        <w:jc w:val="both"/>
      </w:pPr>
      <w:r>
        <w:rPr>
          <w:rFonts w:ascii="Times New Roman" w:hAnsi="Times New Roman" w:eastAsia="Times New Roman"/>
          <w:b w:val="0"/>
          <w:i w:val="0"/>
          <w:color w:val="1A1A1A"/>
          <w:sz w:val="24"/>
        </w:rPr>
        <w:t>Решение суда является основанием для государственной регистрации прекращения права собственности Ответчика и регистрации моего права собственности на Объект (статьи 14 и 58 Федерального закона от 13.07.2015 № 218-ФЗ «О государственной регистрации недвижимости»).</w:t>
      </w:r>
    </w:p>
    <w:p>
      <w:pPr>
        <w:spacing w:before="0" w:after="120" w:line="276" w:lineRule="auto"/>
        <w:ind w:firstLine="709"/>
        <w:jc w:val="both"/>
      </w:pPr>
      <w:r>
        <w:rPr>
          <w:rFonts w:ascii="Times New Roman" w:hAnsi="Times New Roman" w:eastAsia="Times New Roman"/>
          <w:b w:val="0"/>
          <w:i w:val="0"/>
          <w:color w:val="1A1A1A"/>
          <w:sz w:val="24"/>
        </w:rPr>
        <w:t>Иск подаётся по месту нахождения Объекта (часть 1 статьи 30 Гражданского процессуального кодекса Российской Федерации, далее — ГПК РФ).</w:t>
      </w:r>
    </w:p>
    <w:p>
      <w:pPr>
        <w:spacing w:before="0" w:after="120" w:line="276" w:lineRule="auto"/>
        <w:ind w:firstLine="709"/>
        <w:jc w:val="both"/>
      </w:pPr>
      <w:r>
        <w:rPr>
          <w:rFonts w:ascii="Times New Roman" w:hAnsi="Times New Roman" w:eastAsia="Times New Roman"/>
          <w:b w:val="0"/>
          <w:i w:val="0"/>
          <w:color w:val="1A1A1A"/>
          <w:sz w:val="24"/>
        </w:rPr>
        <w:t xml:space="preserve">На основании изложенного, руководствуясь статьями 450, 452, 453, 486, 1102, 1104 ГК РФ, статьями 30, 131, 132 ГПК РФ, </w:t>
      </w:r>
      <w:r>
        <w:rPr>
          <w:rFonts w:ascii="Times New Roman" w:hAnsi="Times New Roman" w:eastAsia="Times New Roman"/>
          <w:b/>
          <w:i w:val="0"/>
          <w:color w:val="1A1A1A"/>
          <w:sz w:val="24"/>
        </w:rPr>
        <w:t>прошу:</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Расторгнуть договор купли-продажи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заключённый между </w:t>
      </w:r>
      <w:r>
        <w:rPr>
          <w:rFonts w:ascii="Times New Roman" w:hAnsi="Times New Roman" w:eastAsia="Times New Roman"/>
          <w:b w:val="0"/>
          <w:i w:val="0"/>
          <w:color w:val="1A1A1A"/>
          <w:sz w:val="24"/>
        </w:rPr>
        <w:t>[ФИО истца]</w:t>
      </w:r>
      <w:r>
        <w:rPr>
          <w:rFonts w:ascii="Times New Roman" w:hAnsi="Times New Roman" w:eastAsia="Times New Roman"/>
          <w:b w:val="0"/>
          <w:i w:val="0"/>
          <w:color w:val="1A1A1A"/>
          <w:sz w:val="24"/>
        </w:rPr>
        <w:t xml:space="preserve"> и </w:t>
      </w:r>
      <w:r>
        <w:rPr>
          <w:rFonts w:ascii="Times New Roman" w:hAnsi="Times New Roman" w:eastAsia="Times New Roman"/>
          <w:b w:val="0"/>
          <w:i w:val="0"/>
          <w:color w:val="1A1A1A"/>
          <w:sz w:val="24"/>
        </w:rPr>
        <w:t>[ФИО Ответчика]</w:t>
      </w:r>
      <w:r>
        <w:rPr>
          <w:rFonts w:ascii="Times New Roman" w:hAnsi="Times New Roman" w:eastAsia="Times New Roman"/>
          <w:b w:val="0"/>
          <w:i w:val="0"/>
          <w:color w:val="1A1A1A"/>
          <w:sz w:val="24"/>
        </w:rPr>
        <w:t xml:space="preserve">, в отношении Объекта по адресу: </w:t>
      </w:r>
      <w:r>
        <w:rPr>
          <w:rFonts w:ascii="Times New Roman" w:hAnsi="Times New Roman" w:eastAsia="Times New Roman"/>
          <w:b w:val="0"/>
          <w:i w:val="0"/>
          <w:color w:val="1A1A1A"/>
          <w:sz w:val="24"/>
        </w:rPr>
        <w:t>[адрес объекта]</w:t>
      </w:r>
      <w:r>
        <w:rPr>
          <w:rFonts w:ascii="Times New Roman" w:hAnsi="Times New Roman" w:eastAsia="Times New Roman"/>
          <w:b w:val="0"/>
          <w:i w:val="0"/>
          <w:color w:val="1A1A1A"/>
          <w:sz w:val="24"/>
        </w:rPr>
        <w:t xml:space="preserve">, кадастровый номер </w:t>
      </w:r>
      <w:r>
        <w:rPr>
          <w:rFonts w:ascii="Times New Roman" w:hAnsi="Times New Roman" w:eastAsia="Times New Roman"/>
          <w:b w:val="0"/>
          <w:i w:val="0"/>
          <w:color w:val="1A1A1A"/>
          <w:sz w:val="24"/>
        </w:rPr>
        <w:t>[кадастровый номер]</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Прекратить право собственности </w:t>
      </w:r>
      <w:r>
        <w:rPr>
          <w:rFonts w:ascii="Times New Roman" w:hAnsi="Times New Roman" w:eastAsia="Times New Roman"/>
          <w:b w:val="0"/>
          <w:i w:val="0"/>
          <w:color w:val="1A1A1A"/>
          <w:sz w:val="24"/>
        </w:rPr>
        <w:t>[ФИО Ответчика]</w:t>
      </w:r>
      <w:r>
        <w:rPr>
          <w:rFonts w:ascii="Times New Roman" w:hAnsi="Times New Roman" w:eastAsia="Times New Roman"/>
          <w:b w:val="0"/>
          <w:i w:val="0"/>
          <w:color w:val="1A1A1A"/>
          <w:sz w:val="24"/>
        </w:rPr>
        <w:t xml:space="preserve"> на Объект и возвратить Объект в мою собственность.</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Указать, что решение суда является основанием для государственной регистрации прекращения права собственности </w:t>
      </w:r>
      <w:r>
        <w:rPr>
          <w:rFonts w:ascii="Times New Roman" w:hAnsi="Times New Roman" w:eastAsia="Times New Roman"/>
          <w:b w:val="0"/>
          <w:i w:val="0"/>
          <w:color w:val="1A1A1A"/>
          <w:sz w:val="24"/>
        </w:rPr>
        <w:t>[ФИО Ответчика]</w:t>
      </w:r>
      <w:r>
        <w:rPr>
          <w:rFonts w:ascii="Times New Roman" w:hAnsi="Times New Roman" w:eastAsia="Times New Roman"/>
          <w:b w:val="0"/>
          <w:i w:val="0"/>
          <w:color w:val="1A1A1A"/>
          <w:sz w:val="24"/>
        </w:rPr>
        <w:t xml:space="preserve"> и регистрации моего права собственности на Объект в Едином государственном реестре недвижимости.</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 xml:space="preserve">Взыскать с Ответчика в мою пользу расходы на уплату государственной пошлины в размере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Документ о направлении Ответчику копии искового заявления с приложениями.</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Документы об уплате государственной пошлины.</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Копия паспорта истца.</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 xml:space="preserve">Копия договора купли-продажи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и передаточного акта.</w:t>
      </w:r>
    </w:p>
    <w:p>
      <w:pPr>
        <w:tabs>
          <w:tab w:pos="510" w:val="left"/>
        </w:tabs>
        <w:spacing w:before="0" w:after="80" w:line="276" w:lineRule="auto"/>
        <w:ind w:left="510" w:hanging="510"/>
        <w:jc w:val="both"/>
      </w:pPr>
      <w:r>
        <w:rPr>
          <w:rFonts w:ascii="Times New Roman" w:hAnsi="Times New Roman" w:eastAsia="Times New Roman"/>
          <w:b/>
          <w:color w:val="000000"/>
          <w:sz w:val="24"/>
        </w:rPr>
        <w:t>5.</w:t>
        <w:tab/>
      </w:r>
      <w:r>
        <w:rPr>
          <w:rFonts w:ascii="Times New Roman" w:hAnsi="Times New Roman" w:eastAsia="Times New Roman"/>
          <w:b w:val="0"/>
          <w:i w:val="0"/>
          <w:color w:val="1A1A1A"/>
          <w:sz w:val="24"/>
        </w:rPr>
        <w:t>Выписка из ЕГРН об Объекте.</w:t>
      </w:r>
    </w:p>
    <w:p>
      <w:pPr>
        <w:tabs>
          <w:tab w:pos="510" w:val="left"/>
        </w:tabs>
        <w:spacing w:before="0" w:after="80" w:line="276" w:lineRule="auto"/>
        <w:ind w:left="510" w:hanging="510"/>
        <w:jc w:val="both"/>
      </w:pPr>
      <w:r>
        <w:rPr>
          <w:rFonts w:ascii="Times New Roman" w:hAnsi="Times New Roman" w:eastAsia="Times New Roman"/>
          <w:b/>
          <w:color w:val="000000"/>
          <w:sz w:val="24"/>
        </w:rPr>
        <w:t>6.</w:t>
        <w:tab/>
      </w:r>
      <w:r>
        <w:rPr>
          <w:rFonts w:ascii="Times New Roman" w:hAnsi="Times New Roman" w:eastAsia="Times New Roman"/>
          <w:b w:val="0"/>
          <w:i w:val="0"/>
          <w:color w:val="1A1A1A"/>
          <w:sz w:val="24"/>
        </w:rPr>
        <w:t xml:space="preserve">Выписка по банковскому счёту истца за период с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по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7.</w:t>
        <w:tab/>
      </w:r>
      <w:r>
        <w:rPr>
          <w:rFonts w:ascii="Times New Roman" w:hAnsi="Times New Roman" w:eastAsia="Times New Roman"/>
          <w:b w:val="0"/>
          <w:i w:val="0"/>
          <w:color w:val="1A1A1A"/>
          <w:sz w:val="24"/>
        </w:rPr>
        <w:t>Копия предложения о расторжении договора и документы о его направлении и получении Ответчиком.</w:t>
      </w:r>
    </w:p>
    <w:p>
      <w:pPr>
        <w:tabs>
          <w:tab w:pos="510" w:val="left"/>
        </w:tabs>
        <w:spacing w:before="0" w:after="80" w:line="276" w:lineRule="auto"/>
        <w:ind w:left="510" w:hanging="510"/>
        <w:jc w:val="both"/>
      </w:pPr>
      <w:r>
        <w:rPr>
          <w:rFonts w:ascii="Times New Roman" w:hAnsi="Times New Roman" w:eastAsia="Times New Roman"/>
          <w:b/>
          <w:color w:val="000000"/>
          <w:sz w:val="24"/>
        </w:rPr>
        <w:t>8.</w:t>
        <w:tab/>
      </w:r>
      <w:r>
        <w:rPr>
          <w:rFonts w:ascii="Times New Roman" w:hAnsi="Times New Roman" w:eastAsia="Times New Roman"/>
          <w:b w:val="0"/>
          <w:i w:val="0"/>
          <w:color w:val="1A1A1A"/>
          <w:sz w:val="24"/>
        </w:rPr>
        <w:t>Документ о стоимости Объекта (выписка о кадастровой стоимости или отчёт оценщика).</w:t>
      </w:r>
    </w:p>
    <w:p>
      <w:pPr>
        <w:tabs>
          <w:tab w:pos="510" w:val="left"/>
        </w:tabs>
        <w:spacing w:before="0" w:after="80" w:line="276" w:lineRule="auto"/>
        <w:ind w:left="510" w:hanging="510"/>
        <w:jc w:val="both"/>
      </w:pPr>
      <w:r>
        <w:rPr>
          <w:rFonts w:ascii="Times New Roman" w:hAnsi="Times New Roman" w:eastAsia="Times New Roman"/>
          <w:b/>
          <w:color w:val="000000"/>
          <w:sz w:val="24"/>
        </w:rPr>
        <w:t>9.</w:t>
        <w:tab/>
      </w:r>
      <w:r>
        <w:rPr>
          <w:rFonts w:ascii="Times New Roman" w:hAnsi="Times New Roman" w:eastAsia="Times New Roman"/>
          <w:b w:val="0"/>
          <w:i w:val="0"/>
          <w:color w:val="1A1A1A"/>
          <w:sz w:val="24"/>
        </w:rPr>
        <w:t>Ходатайство о принятии мер по обеспечению иска в виде запрета регистрационных действий с Объектом.</w:t>
      </w:r>
    </w:p>
    <w:p>
      <w:pPr>
        <w:tabs>
          <w:tab w:pos="9354" w:val="right"/>
        </w:tabs>
        <w:spacing w:before="0" w:after="200" w:line="276" w:lineRule="auto"/>
        <w:jc w:val="left"/>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r>
        <w:tab/>
      </w: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[ФИО истца]</w:t>
      </w:r>
      <w:r>
        <w:rPr>
          <w:rFonts w:ascii="Times New Roman" w:hAnsi="Times New Roman" w:eastAsia="Times New Roman"/>
          <w:b w:val="0"/>
          <w:i w:val="0"/>
          <w:color w:val="1A1A1A"/>
          <w:sz w:val="24"/>
        </w:rPr>
        <w:t xml:space="preserve"> /</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Иск о расторжении можно подать только после отказа покупателя или по истечении срока, указанного в предложении о расторжении, а если срок не указан — через 30 дней (пункт 2 статьи 452 ГК РФ).</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продавца о расторжении договора купли-продажи недвижимости из-за неоплаты</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