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000000"/>
          <w:sz w:val="30"/>
          <w:spacing w:val="30"/>
        </w:rPr>
        <w:t>Договор найма комнаты</w:t>
      </w:r>
    </w:p>
    <w:p>
      <w:pPr>
        <w:spacing w:before="0" w:after="80" w:line="240" w:lineRule="auto"/>
        <w:jc w:val="center"/>
      </w:pPr>
      <w:r>
        <w:rPr>
          <w:rFonts w:ascii="Times New Roman" w:hAnsi="Times New Roman" w:eastAsia="Times New Roman"/>
          <w:b w:val="0"/>
          <w:i/>
          <w:color w:val="1A1A1A"/>
          <w:sz w:val="24"/>
        </w:rPr>
        <w:t>в квартире между физическими лицами</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[ФИО собственника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паспорт серия </w:t>
      </w:r>
      <w:r>
        <w:rPr>
          <w:rFonts w:ascii="Times New Roman" w:hAnsi="Times New Roman" w:eastAsia="Times New Roman"/>
          <w:b w:val="0"/>
          <w:i w:val="0"/>
          <w:color w:val="1A1A1A"/>
          <w:sz w:val="24"/>
        </w:rPr>
        <w:t>[серия]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выдан </w:t>
      </w:r>
      <w:r>
        <w:rPr>
          <w:rFonts w:ascii="Times New Roman" w:hAnsi="Times New Roman" w:eastAsia="Times New Roman"/>
          <w:b w:val="0"/>
          <w:i w:val="0"/>
          <w:color w:val="1A1A1A"/>
          <w:sz w:val="24"/>
        </w:rPr>
        <w:t>[кем и когда выдан]</w:t>
      </w:r>
      <w:r>
        <w:rPr>
          <w:rFonts w:ascii="Times New Roman" w:hAnsi="Times New Roman" w:eastAsia="Times New Roman"/>
          <w:b w:val="0"/>
          <w:i w:val="0"/>
          <w:color w:val="1A1A1A"/>
          <w:sz w:val="24"/>
        </w:rPr>
        <w:t xml:space="preserve">, зарегистрированный(ая) по адресу: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именуемый(ая) в дальнейшем «Наймодатель», с одной стороны, и </w:t>
      </w:r>
      <w:r>
        <w:rPr>
          <w:rFonts w:ascii="Times New Roman" w:hAnsi="Times New Roman" w:eastAsia="Times New Roman"/>
          <w:b w:val="0"/>
          <w:i w:val="0"/>
          <w:color w:val="1A1A1A"/>
          <w:sz w:val="24"/>
        </w:rPr>
        <w:t>[ФИО нанимателя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паспорт серия </w:t>
      </w:r>
      <w:r>
        <w:rPr>
          <w:rFonts w:ascii="Times New Roman" w:hAnsi="Times New Roman" w:eastAsia="Times New Roman"/>
          <w:b w:val="0"/>
          <w:i w:val="0"/>
          <w:color w:val="1A1A1A"/>
          <w:sz w:val="24"/>
        </w:rPr>
        <w:t>[серия]</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выдан </w:t>
      </w:r>
      <w:r>
        <w:rPr>
          <w:rFonts w:ascii="Times New Roman" w:hAnsi="Times New Roman" w:eastAsia="Times New Roman"/>
          <w:b w:val="0"/>
          <w:i w:val="0"/>
          <w:color w:val="1A1A1A"/>
          <w:sz w:val="24"/>
        </w:rPr>
        <w:t>[кем и когда выдан]</w:t>
      </w:r>
      <w:r>
        <w:rPr>
          <w:rFonts w:ascii="Times New Roman" w:hAnsi="Times New Roman" w:eastAsia="Times New Roman"/>
          <w:b w:val="0"/>
          <w:i w:val="0"/>
          <w:color w:val="1A1A1A"/>
          <w:sz w:val="24"/>
        </w:rPr>
        <w:t xml:space="preserve">, зарегистрированный(ая) по адресу: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именуемый(ая) в дальнейшем «Наниматель», с другой стороны, вместе именуемые «Стороны», заключили настоящий договор о нижеследующем.</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 Предмет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 xml:space="preserve">Наймодатель предоставляет Нанимателю за плату во владение и пользование для проживания изолированную жилую комнату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(комната № </w:t>
      </w:r>
      <w:r>
        <w:rPr>
          <w:rFonts w:ascii="Times New Roman" w:hAnsi="Times New Roman" w:eastAsia="Times New Roman"/>
          <w:b w:val="0"/>
          <w:i w:val="0"/>
          <w:color w:val="1A1A1A"/>
          <w:sz w:val="24"/>
        </w:rPr>
        <w:t>[номер комнаты по плану]</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-комнатной квартире общей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по адресу: </w:t>
      </w:r>
      <w:r>
        <w:rPr>
          <w:rFonts w:ascii="Times New Roman" w:hAnsi="Times New Roman" w:eastAsia="Times New Roman"/>
          <w:b w:val="0"/>
          <w:i w:val="0"/>
          <w:color w:val="1A1A1A"/>
          <w:sz w:val="24"/>
        </w:rPr>
        <w:t>[адрес квартиры, включая номер квартиры]</w:t>
      </w:r>
      <w:r>
        <w:rPr>
          <w:rFonts w:ascii="Times New Roman" w:hAnsi="Times New Roman" w:eastAsia="Times New Roman"/>
          <w:b w:val="0"/>
          <w:i w:val="0"/>
          <w:color w:val="1A1A1A"/>
          <w:sz w:val="24"/>
        </w:rPr>
        <w:t xml:space="preserve">, кадастровый номер квартиры </w:t>
      </w:r>
      <w:r>
        <w:rPr>
          <w:rFonts w:ascii="Times New Roman" w:hAnsi="Times New Roman" w:eastAsia="Times New Roman"/>
          <w:b w:val="0"/>
          <w:i w:val="0"/>
          <w:color w:val="1A1A1A"/>
          <w:sz w:val="24"/>
        </w:rPr>
        <w:t>[кадастровый номер]</w:t>
      </w:r>
      <w:r>
        <w:rPr>
          <w:rFonts w:ascii="Times New Roman" w:hAnsi="Times New Roman" w:eastAsia="Times New Roman"/>
          <w:b w:val="0"/>
          <w:i w:val="0"/>
          <w:color w:val="1A1A1A"/>
          <w:sz w:val="24"/>
        </w:rPr>
        <w:t xml:space="preserve"> (далее — «Комната»).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Наниматель вправе пользоваться местами общего пользования квартиры: кухней, ванной комнатой, туалетом, коридором и прихожей, а также находящимся в них оборудованием наравне с другими проживающими.</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 xml:space="preserve">Квартира принадлежит Наймодателю на праве собственности, что подтверждается выпиской из ЕГРН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1.4.</w:t>
        <w:tab/>
      </w:r>
      <w:r>
        <w:rPr>
          <w:rFonts w:ascii="Times New Roman" w:hAnsi="Times New Roman" w:eastAsia="Times New Roman"/>
          <w:b w:val="0"/>
          <w:i w:val="0"/>
          <w:color w:val="1A1A1A"/>
          <w:sz w:val="24"/>
        </w:rPr>
        <w:t>Наймодатель гарантирует, что Комната не продана, не заложена, не находится под арестом и не сдана другим лицам, а также что на сдачу Комнаты получено согласие других собственников квартиры и совершеннолетних лиц, проживающих в ней, если такие лица есть.</w:t>
      </w:r>
    </w:p>
    <w:p>
      <w:pPr>
        <w:tabs>
          <w:tab w:pos="1191" w:val="left"/>
        </w:tabs>
        <w:spacing w:before="0" w:after="80" w:line="276" w:lineRule="auto"/>
        <w:ind w:left="1191" w:hanging="680"/>
        <w:jc w:val="both"/>
      </w:pPr>
      <w:r>
        <w:rPr>
          <w:rFonts w:ascii="Times New Roman" w:hAnsi="Times New Roman" w:eastAsia="Times New Roman"/>
          <w:b w:val="0"/>
          <w:color w:val="1A1A1A"/>
          <w:sz w:val="24"/>
        </w:rPr>
        <w:t>1.5.</w:t>
        <w:tab/>
      </w:r>
      <w:r>
        <w:rPr>
          <w:rFonts w:ascii="Times New Roman" w:hAnsi="Times New Roman" w:eastAsia="Times New Roman"/>
          <w:b w:val="0"/>
          <w:i w:val="0"/>
          <w:color w:val="1A1A1A"/>
          <w:sz w:val="24"/>
        </w:rPr>
        <w:t xml:space="preserve">Вместе с Нанимателем в Комнате будут постоянно проживать: </w:t>
      </w:r>
      <w:r>
        <w:rPr>
          <w:rFonts w:ascii="Times New Roman" w:hAnsi="Times New Roman" w:eastAsia="Times New Roman"/>
          <w:b w:val="0"/>
          <w:i w:val="0"/>
          <w:color w:val="1A1A1A"/>
          <w:sz w:val="24"/>
        </w:rPr>
        <w:t>[ФИО и дата рождения каждого проживающего]</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1.6.</w:t>
        <w:tab/>
      </w:r>
      <w:r>
        <w:rPr>
          <w:rFonts w:ascii="Times New Roman" w:hAnsi="Times New Roman" w:eastAsia="Times New Roman"/>
          <w:b w:val="0"/>
          <w:i w:val="0"/>
          <w:color w:val="1A1A1A"/>
          <w:sz w:val="24"/>
        </w:rPr>
        <w:t>Комната передаётся с мебелью и техникой, перечисленными в акте приёма-передачи (приложение № 1).</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2. Срок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 xml:space="preserve">Договор заключён на срок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1191" w:val="left"/>
        </w:tabs>
        <w:spacing w:before="0" w:after="80" w:line="276" w:lineRule="auto"/>
        <w:ind w:left="1191" w:hanging="680"/>
        <w:jc w:val="both"/>
      </w:pPr>
      <w:r>
        <w:rPr>
          <w:rFonts w:ascii="Times New Roman" w:hAnsi="Times New Roman" w:eastAsia="Times New Roman"/>
          <w:b w:val="0"/>
          <w:color w:val="1A1A1A"/>
          <w:sz w:val="24"/>
        </w:rPr>
        <w:t>2.2.</w:t>
        <w:tab/>
      </w:r>
      <w:r>
        <w:rPr>
          <w:rFonts w:ascii="Times New Roman" w:hAnsi="Times New Roman" w:eastAsia="Times New Roman"/>
          <w:b w:val="0"/>
          <w:i w:val="0"/>
          <w:color w:val="1A1A1A"/>
          <w:sz w:val="24"/>
        </w:rPr>
        <w:t xml:space="preserve">Комната передаётся Нанимателю по акту приёма-передачи в день подписания договора вместе с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комплектами ключей от квартиры и Комнаты.</w:t>
      </w:r>
    </w:p>
    <w:p>
      <w:pPr>
        <w:tabs>
          <w:tab w:pos="1191" w:val="left"/>
        </w:tabs>
        <w:spacing w:before="0" w:after="80" w:line="276" w:lineRule="auto"/>
        <w:ind w:left="1191" w:hanging="680"/>
        <w:jc w:val="both"/>
      </w:pPr>
      <w:r>
        <w:rPr>
          <w:rFonts w:ascii="Times New Roman" w:hAnsi="Times New Roman" w:eastAsia="Times New Roman"/>
          <w:b w:val="0"/>
          <w:color w:val="1A1A1A"/>
          <w:sz w:val="24"/>
        </w:rPr>
        <w:t>2.3.</w:t>
        <w:tab/>
      </w:r>
      <w:r>
        <w:rPr>
          <w:rFonts w:ascii="Times New Roman" w:hAnsi="Times New Roman" w:eastAsia="Times New Roman"/>
          <w:b w:val="0"/>
          <w:i w:val="0"/>
          <w:color w:val="1A1A1A"/>
          <w:sz w:val="24"/>
        </w:rPr>
        <w:t xml:space="preserve">Если ни одна из Сторон не позднее чем за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календарных дней до окончания срока письменно не заявит об отказе от продления, договор считается продлённым на тот же срок на тех же условиях.</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3. Плата за наём и порядок расчётов</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 xml:space="preserve">Плата за наём Комнаты составляет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в месяц.</w:t>
      </w:r>
    </w:p>
    <w:p>
      <w:pPr>
        <w:tabs>
          <w:tab w:pos="1191" w:val="left"/>
        </w:tabs>
        <w:spacing w:before="0" w:after="80" w:line="276" w:lineRule="auto"/>
        <w:ind w:left="1191" w:hanging="680"/>
        <w:jc w:val="both"/>
      </w:pPr>
      <w:r>
        <w:rPr>
          <w:rFonts w:ascii="Times New Roman" w:hAnsi="Times New Roman" w:eastAsia="Times New Roman"/>
          <w:b w:val="0"/>
          <w:color w:val="1A1A1A"/>
          <w:sz w:val="24"/>
        </w:rPr>
        <w:t>3.2.</w:t>
        <w:tab/>
      </w:r>
      <w:r>
        <w:rPr>
          <w:rFonts w:ascii="Times New Roman" w:hAnsi="Times New Roman" w:eastAsia="Times New Roman"/>
          <w:b w:val="0"/>
          <w:i w:val="0"/>
          <w:color w:val="1A1A1A"/>
          <w:sz w:val="24"/>
        </w:rPr>
        <w:t xml:space="preserve">Плата вносится ежемесячно, не позднее </w:t>
      </w:r>
      <w:r>
        <w:rPr>
          <w:rFonts w:ascii="Times New Roman" w:hAnsi="Times New Roman" w:eastAsia="Times New Roman"/>
          <w:b w:val="0"/>
          <w:i w:val="0"/>
          <w:color w:val="1A1A1A"/>
          <w:sz w:val="24"/>
        </w:rPr>
        <w:t>[число]</w:t>
      </w:r>
      <w:r>
        <w:rPr>
          <w:rFonts w:ascii="Times New Roman" w:hAnsi="Times New Roman" w:eastAsia="Times New Roman"/>
          <w:b w:val="0"/>
          <w:i w:val="0"/>
          <w:color w:val="1A1A1A"/>
          <w:sz w:val="24"/>
        </w:rPr>
        <w:t xml:space="preserve"> числа текущего месяца, за текущий месяц, наличными под расписку или переводом на банковскую карту Наймодателя по номеру </w:t>
      </w:r>
      <w:r>
        <w:rPr>
          <w:rFonts w:ascii="Times New Roman" w:hAnsi="Times New Roman" w:eastAsia="Times New Roman"/>
          <w:b w:val="0"/>
          <w:i w:val="0"/>
          <w:color w:val="1A1A1A"/>
          <w:sz w:val="24"/>
        </w:rPr>
        <w:t>[номер телефона или карты]</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3.3.</w:t>
        <w:tab/>
      </w:r>
      <w:r>
        <w:rPr>
          <w:rFonts w:ascii="Times New Roman" w:hAnsi="Times New Roman" w:eastAsia="Times New Roman"/>
          <w:b w:val="0"/>
          <w:i w:val="0"/>
          <w:color w:val="1A1A1A"/>
          <w:sz w:val="24"/>
        </w:rPr>
        <w:t xml:space="preserve">Плата за коммунальные услуги включена в плату за наём, за исключением электроэнергии, которая оплачивается Нанимателем в размере </w:t>
      </w:r>
      <w:r>
        <w:rPr>
          <w:rFonts w:ascii="Times New Roman" w:hAnsi="Times New Roman" w:eastAsia="Times New Roman"/>
          <w:b w:val="0"/>
          <w:i w:val="0"/>
          <w:color w:val="1A1A1A"/>
          <w:sz w:val="24"/>
        </w:rPr>
        <w:t>[доля, например: 1/2]</w:t>
      </w:r>
      <w:r>
        <w:rPr>
          <w:rFonts w:ascii="Times New Roman" w:hAnsi="Times New Roman" w:eastAsia="Times New Roman"/>
          <w:b w:val="0"/>
          <w:i w:val="0"/>
          <w:color w:val="1A1A1A"/>
          <w:sz w:val="24"/>
        </w:rPr>
        <w:t xml:space="preserve"> от суммы по счёту за месяц. Плату за содержание жилого помещения и взносы на капитальный ремонт вносит Наймодатель.</w:t>
      </w:r>
    </w:p>
    <w:p>
      <w:pPr>
        <w:tabs>
          <w:tab w:pos="1191" w:val="left"/>
        </w:tabs>
        <w:spacing w:before="0" w:after="80" w:line="276" w:lineRule="auto"/>
        <w:ind w:left="1191" w:hanging="680"/>
        <w:jc w:val="both"/>
      </w:pPr>
      <w:r>
        <w:rPr>
          <w:rFonts w:ascii="Times New Roman" w:hAnsi="Times New Roman" w:eastAsia="Times New Roman"/>
          <w:b w:val="0"/>
          <w:color w:val="1A1A1A"/>
          <w:sz w:val="24"/>
        </w:rPr>
        <w:t>3.4.</w:t>
        <w:tab/>
      </w:r>
      <w:r>
        <w:rPr>
          <w:rFonts w:ascii="Times New Roman" w:hAnsi="Times New Roman" w:eastAsia="Times New Roman"/>
          <w:b w:val="0"/>
          <w:i w:val="0"/>
          <w:color w:val="1A1A1A"/>
          <w:sz w:val="24"/>
        </w:rPr>
        <w:t xml:space="preserve">При подписании договора Наниматель передаёт Наймодателю обеспечительный платёж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Из него погашаются долги Нанимателя по плате и стоимость ущерба имуществу Наймодателя. Остаток обеспечительного платежа возвращается Нанимателю в день возврата Комнаты по акту.</w:t>
      </w:r>
    </w:p>
    <w:p>
      <w:pPr>
        <w:tabs>
          <w:tab w:pos="1191" w:val="left"/>
        </w:tabs>
        <w:spacing w:before="0" w:after="80" w:line="276" w:lineRule="auto"/>
        <w:ind w:left="1191" w:hanging="680"/>
        <w:jc w:val="both"/>
      </w:pPr>
      <w:r>
        <w:rPr>
          <w:rFonts w:ascii="Times New Roman" w:hAnsi="Times New Roman" w:eastAsia="Times New Roman"/>
          <w:b w:val="0"/>
          <w:color w:val="1A1A1A"/>
          <w:sz w:val="24"/>
        </w:rPr>
        <w:t>3.5.</w:t>
        <w:tab/>
      </w:r>
      <w:r>
        <w:rPr>
          <w:rFonts w:ascii="Times New Roman" w:hAnsi="Times New Roman" w:eastAsia="Times New Roman"/>
          <w:b w:val="0"/>
          <w:i w:val="0"/>
          <w:color w:val="1A1A1A"/>
          <w:sz w:val="24"/>
        </w:rPr>
        <w:t>Размер платы за наём не может быть изменён в одностороннем порядке в течение срока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4. Права и обязанности Наймодателя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Наймодатель обязан:</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передать Комнату в состоянии, пригодном для проживания, с исправными инженерными системами;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препятствовать Нанимателю в пользовании Комнатой и местами общего пользования;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производить за свой счёт капитальный ремонт и устранять неисправности, возникшие не по вине Нанимателя;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входить в Комнату без согласия Нанимателя, за исключением аварийных ситуаций.</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Наймодатель вправе осматривать Комнату не чаще одного раза в месяц в согласованное с Нанимателем время.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5. Права и обязанности Нанимателя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Наниматель обязан:</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использовать Комнату только для проживания;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своевременно вносить плату по договору;</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обеспечивать сохранность Комнаты и имущества Наймодателя, поддерживать чистоту в Комнате и местах общего пользования;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соблюдать тишину, правила пожарной безопасности и не нарушать права других проживающих и соседей;</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производить перепланировку, переоборудование и не сдавать Комнату другим лицам;</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немедленно сообщать Наймодателю об авариях и неисправностях.</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Наниматель вправе с письменного согласия Наймодателя зарегистрироваться в Комнате по месту пребывания на срок действия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6. Ответственность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Наниматель возмещает ущерб, причинённый Комнате, мебели, технике и местам общего пользования по его вине или по вине проживающих с ним лиц, кроме нормального износа.</w:t>
      </w:r>
    </w:p>
    <w:p>
      <w:pPr>
        <w:tabs>
          <w:tab w:pos="1191" w:val="left"/>
        </w:tabs>
        <w:spacing w:before="0" w:after="80" w:line="276" w:lineRule="auto"/>
        <w:ind w:left="1191" w:hanging="680"/>
        <w:jc w:val="both"/>
      </w:pPr>
      <w:r>
        <w:rPr>
          <w:rFonts w:ascii="Times New Roman" w:hAnsi="Times New Roman" w:eastAsia="Times New Roman"/>
          <w:b w:val="0"/>
          <w:color w:val="1A1A1A"/>
          <w:sz w:val="24"/>
        </w:rPr>
        <w:t>6.2.</w:t>
        <w:tab/>
      </w:r>
      <w:r>
        <w:rPr>
          <w:rFonts w:ascii="Times New Roman" w:hAnsi="Times New Roman" w:eastAsia="Times New Roman"/>
          <w:b w:val="0"/>
          <w:i w:val="0"/>
          <w:color w:val="1A1A1A"/>
          <w:sz w:val="24"/>
        </w:rPr>
        <w:t>Наймодатель не отвечает за сохранность личных вещей Нанимателя, кроме случаев, когда их повреждение произошло по вине Наймодателя.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7. Расторжение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7.1.</w:t>
        <w:tab/>
      </w:r>
      <w:r>
        <w:rPr>
          <w:rFonts w:ascii="Times New Roman" w:hAnsi="Times New Roman" w:eastAsia="Times New Roman"/>
          <w:b w:val="0"/>
          <w:i w:val="0"/>
          <w:color w:val="1A1A1A"/>
          <w:sz w:val="24"/>
        </w:rPr>
        <w:t>Договор может быть расторгнут в любое время по соглашению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7.2.</w:t>
        <w:tab/>
      </w:r>
      <w:r>
        <w:rPr>
          <w:rFonts w:ascii="Times New Roman" w:hAnsi="Times New Roman" w:eastAsia="Times New Roman"/>
          <w:b w:val="0"/>
          <w:i w:val="0"/>
          <w:color w:val="1A1A1A"/>
          <w:sz w:val="24"/>
        </w:rPr>
        <w:t>Наниматель вправе расторгнуть договор, письменно предупредив Наймодателя за три месяца (пункт 1 статьи 687 ГК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7.3.</w:t>
        <w:tab/>
      </w:r>
      <w:r>
        <w:rPr>
          <w:rFonts w:ascii="Times New Roman" w:hAnsi="Times New Roman" w:eastAsia="Times New Roman"/>
          <w:b w:val="0"/>
          <w:i w:val="0"/>
          <w:color w:val="1A1A1A"/>
          <w:sz w:val="24"/>
        </w:rPr>
        <w:t>Наймодатель вправе требовать расторжения договора в судебном порядке, если Наниматель более двух раз по истечении установленного срока не внёс плату, разрушает или портит Комнату, использует её не по назначению либо систематически нарушает права соседей (статья 687 ГК РФ).</w:t>
      </w:r>
    </w:p>
    <w:p>
      <w:pPr>
        <w:tabs>
          <w:tab w:pos="1191" w:val="left"/>
        </w:tabs>
        <w:spacing w:before="0" w:after="80" w:line="276" w:lineRule="auto"/>
        <w:ind w:left="1191" w:hanging="680"/>
        <w:jc w:val="both"/>
      </w:pPr>
      <w:r>
        <w:rPr>
          <w:rFonts w:ascii="Times New Roman" w:hAnsi="Times New Roman" w:eastAsia="Times New Roman"/>
          <w:b w:val="0"/>
          <w:color w:val="1A1A1A"/>
          <w:sz w:val="24"/>
        </w:rPr>
        <w:t>7.4.</w:t>
        <w:tab/>
      </w:r>
      <w:r>
        <w:rPr>
          <w:rFonts w:ascii="Times New Roman" w:hAnsi="Times New Roman" w:eastAsia="Times New Roman"/>
          <w:b w:val="0"/>
          <w:i w:val="0"/>
          <w:color w:val="1A1A1A"/>
          <w:sz w:val="24"/>
        </w:rPr>
        <w:t>При прекращении договора Наниматель освобождает Комнату и передаёт её Наймодателю по акту вместе с ключами в день прекращения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8. Заключительные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8.1.</w:t>
        <w:tab/>
      </w:r>
      <w:r>
        <w:rPr>
          <w:rFonts w:ascii="Times New Roman" w:hAnsi="Times New Roman" w:eastAsia="Times New Roman"/>
          <w:b w:val="0"/>
          <w:i w:val="0"/>
          <w:color w:val="1A1A1A"/>
          <w:sz w:val="24"/>
        </w:rPr>
        <w:t>Споры разрешаются путём переговоров, а при недостижении согласия — в суде по месту нахождения Комнаты.</w:t>
      </w:r>
    </w:p>
    <w:p>
      <w:pPr>
        <w:tabs>
          <w:tab w:pos="1191" w:val="left"/>
        </w:tabs>
        <w:spacing w:before="0" w:after="80" w:line="276" w:lineRule="auto"/>
        <w:ind w:left="1191" w:hanging="680"/>
        <w:jc w:val="both"/>
      </w:pPr>
      <w:r>
        <w:rPr>
          <w:rFonts w:ascii="Times New Roman" w:hAnsi="Times New Roman" w:eastAsia="Times New Roman"/>
          <w:b w:val="0"/>
          <w:color w:val="1A1A1A"/>
          <w:sz w:val="24"/>
        </w:rPr>
        <w:t>8.2.</w:t>
        <w:tab/>
      </w:r>
      <w:r>
        <w:rPr>
          <w:rFonts w:ascii="Times New Roman" w:hAnsi="Times New Roman" w:eastAsia="Times New Roman"/>
          <w:b w:val="0"/>
          <w:i w:val="0"/>
          <w:color w:val="1A1A1A"/>
          <w:sz w:val="24"/>
        </w:rPr>
        <w:t>Договор составлен в двух экземплярах, по одному для каждой Стороны. Приложение № 1 — акт приёма-передачи Комнаты с описью имущества и показаниями счётчиков.</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9. Подписи сторон</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Наймодатель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Наниматель</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[ФИО полностью]</w:t>
            </w:r>
          </w:p>
          <w:p>
            <w:pPr>
              <w:spacing w:before="0" w:after="20" w:line="240" w:lineRule="auto"/>
              <w:jc w:val="left"/>
            </w:pPr>
            <w:r>
              <w:rPr>
                <w:rFonts w:ascii="Times New Roman" w:hAnsi="Times New Roman" w:eastAsia="Times New Roman"/>
                <w:b w:val="0"/>
                <w:i w:val="0"/>
                <w:color w:val="1A1A1A"/>
                <w:sz w:val="22"/>
              </w:rPr>
              <w:t xml:space="preserve">Паспорт: серия </w:t>
            </w:r>
            <w:r>
              <w:rPr>
                <w:rFonts w:ascii="Times New Roman" w:hAnsi="Times New Roman" w:eastAsia="Times New Roman"/>
                <w:b w:val="0"/>
                <w:i w:val="0"/>
                <w:color w:val="1A1A1A"/>
                <w:sz w:val="22"/>
              </w:rPr>
              <w:t>[серия]</w:t>
            </w:r>
            <w:r>
              <w:rPr>
                <w:rFonts w:ascii="Times New Roman" w:hAnsi="Times New Roman" w:eastAsia="Times New Roman"/>
                <w:b w:val="0"/>
                <w:i w:val="0"/>
                <w:color w:val="1A1A1A"/>
                <w:sz w:val="22"/>
              </w:rPr>
              <w:t xml:space="preserve"> № </w:t>
            </w:r>
            <w:r>
              <w:rPr>
                <w:rFonts w:ascii="Times New Roman" w:hAnsi="Times New Roman" w:eastAsia="Times New Roman"/>
                <w:b w:val="0"/>
                <w:i w:val="0"/>
                <w:color w:val="1A1A1A"/>
                <w:sz w:val="22"/>
              </w:rPr>
              <w:t>[номер]</w:t>
            </w:r>
          </w:p>
          <w:p>
            <w:pPr>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rPr>
              <w:t>[адрес регистрации]</w:t>
            </w:r>
          </w:p>
          <w:p>
            <w:pPr>
              <w:spacing w:before="0" w:after="20" w:line="240" w:lineRule="auto"/>
              <w:jc w:val="left"/>
            </w:pPr>
            <w:r>
              <w:rPr>
                <w:rFonts w:ascii="Times New Roman" w:hAnsi="Times New Roman" w:eastAsia="Times New Roman"/>
                <w:b w:val="0"/>
                <w:i w:val="0"/>
                <w:color w:val="1A1A1A"/>
                <w:sz w:val="22"/>
              </w:rPr>
              <w:t xml:space="preserve">Телефон: </w:t>
            </w:r>
            <w:r>
              <w:rPr>
                <w:rFonts w:ascii="Times New Roman" w:hAnsi="Times New Roman" w:eastAsia="Times New Roman"/>
                <w:b w:val="0"/>
                <w:i w:val="0"/>
                <w:color w:val="1A1A1A"/>
                <w:sz w:val="22"/>
              </w:rPr>
              <w:t>[телефон]</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c>
          <w:tcPr>
            <w:tcW w:type="dxa" w:w="4677"/>
          </w:tcPr>
          <w:p>
            <w:pPr>
              <w:spacing w:before="0" w:after="20" w:line="240" w:lineRule="auto"/>
              <w:jc w:val="left"/>
            </w:pPr>
            <w:r/>
            <w:r>
              <w:rPr>
                <w:rFonts w:ascii="Times New Roman" w:hAnsi="Times New Roman" w:eastAsia="Times New Roman"/>
                <w:b w:val="0"/>
                <w:i w:val="0"/>
                <w:color w:val="1A1A1A"/>
                <w:sz w:val="22"/>
              </w:rPr>
              <w:t>[ФИО полностью]</w:t>
            </w:r>
          </w:p>
          <w:p>
            <w:pPr>
              <w:spacing w:before="0" w:after="20" w:line="240" w:lineRule="auto"/>
              <w:jc w:val="left"/>
            </w:pPr>
            <w:r>
              <w:rPr>
                <w:rFonts w:ascii="Times New Roman" w:hAnsi="Times New Roman" w:eastAsia="Times New Roman"/>
                <w:b w:val="0"/>
                <w:i w:val="0"/>
                <w:color w:val="1A1A1A"/>
                <w:sz w:val="22"/>
              </w:rPr>
              <w:t xml:space="preserve">Паспорт: серия </w:t>
            </w:r>
            <w:r>
              <w:rPr>
                <w:rFonts w:ascii="Times New Roman" w:hAnsi="Times New Roman" w:eastAsia="Times New Roman"/>
                <w:b w:val="0"/>
                <w:i w:val="0"/>
                <w:color w:val="1A1A1A"/>
                <w:sz w:val="22"/>
              </w:rPr>
              <w:t>[серия]</w:t>
            </w:r>
            <w:r>
              <w:rPr>
                <w:rFonts w:ascii="Times New Roman" w:hAnsi="Times New Roman" w:eastAsia="Times New Roman"/>
                <w:b w:val="0"/>
                <w:i w:val="0"/>
                <w:color w:val="1A1A1A"/>
                <w:sz w:val="22"/>
              </w:rPr>
              <w:t xml:space="preserve"> № </w:t>
            </w:r>
            <w:r>
              <w:rPr>
                <w:rFonts w:ascii="Times New Roman" w:hAnsi="Times New Roman" w:eastAsia="Times New Roman"/>
                <w:b w:val="0"/>
                <w:i w:val="0"/>
                <w:color w:val="1A1A1A"/>
                <w:sz w:val="22"/>
              </w:rPr>
              <w:t>[номер]</w:t>
            </w:r>
          </w:p>
          <w:p>
            <w:pPr>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rPr>
              <w:t>[адрес регистрации]</w:t>
            </w:r>
          </w:p>
          <w:p>
            <w:pPr>
              <w:spacing w:before="0" w:after="20" w:line="240" w:lineRule="auto"/>
              <w:jc w:val="left"/>
            </w:pPr>
            <w:r>
              <w:rPr>
                <w:rFonts w:ascii="Times New Roman" w:hAnsi="Times New Roman" w:eastAsia="Times New Roman"/>
                <w:b w:val="0"/>
                <w:i w:val="0"/>
                <w:color w:val="1A1A1A"/>
                <w:sz w:val="22"/>
              </w:rPr>
              <w:t xml:space="preserve">Телефон: </w:t>
            </w:r>
            <w:r>
              <w:rPr>
                <w:rFonts w:ascii="Times New Roman" w:hAnsi="Times New Roman" w:eastAsia="Times New Roman"/>
                <w:b w:val="0"/>
                <w:i w:val="0"/>
                <w:color w:val="1A1A1A"/>
                <w:sz w:val="22"/>
              </w:rPr>
              <w:t>[телефон]</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Договор на срок менее года не нужно регистрировать в Росреестре. Если договор заключён на год и более, обременение квартиры подлежит государственной регистрации (пункт 2 статьи 674 ГК РФ).</w:t>
      </w:r>
    </w:p>
    <w:p>
      <w:pPr>
        <w:pageBreakBefore/>
        <w:spacing w:before="0" w:after="120" w:line="276" w:lineRule="auto"/>
        <w:jc w:val="center"/>
      </w:pPr>
      <w:r>
        <w:rPr>
          <w:rFonts w:ascii="Times New Roman" w:hAnsi="Times New Roman" w:eastAsia="Times New Roman"/>
          <w:b/>
          <w:i w:val="0"/>
          <w:color w:val="1A1A1A"/>
          <w:sz w:val="24"/>
        </w:rPr>
        <w:t>АКТ ПРИЁМА-ПЕРЕДАЧИ КОМНАТЫ</w:t>
      </w:r>
    </w:p>
    <w:p>
      <w:pPr>
        <w:spacing w:before="0" w:after="120" w:line="276" w:lineRule="auto"/>
        <w:jc w:val="center"/>
      </w:pPr>
      <w:r>
        <w:rPr>
          <w:rFonts w:ascii="Times New Roman" w:hAnsi="Times New Roman" w:eastAsia="Times New Roman"/>
          <w:b w:val="0"/>
          <w:i w:val="0"/>
          <w:color w:val="1A1A1A"/>
          <w:sz w:val="24"/>
        </w:rPr>
        <w:t xml:space="preserve">к договору найма комнаты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Наймодатель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передал, а Наниматель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принял комнату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(комната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в квартире по адресу: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xml:space="preserve">. Комната находится в состоянии, пригодном для проживания: </w:t>
      </w:r>
      <w:r>
        <w:rPr>
          <w:rFonts w:ascii="Times New Roman" w:hAnsi="Times New Roman" w:eastAsia="Times New Roman"/>
          <w:b w:val="0"/>
          <w:i w:val="0"/>
          <w:color w:val="1A1A1A"/>
          <w:sz w:val="24"/>
        </w:rPr>
        <w:t>[описание состояния стен, пола, окон, дверей]</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Вместе с Комнатой переданы:</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977"/>
        <w:gridCol w:w="3769"/>
        <w:gridCol w:w="3071"/>
        <w:gridCol w:w="1535"/>
      </w:tblGrid>
      <w:tr>
        <w:trPr>
          <w:cantSplit/>
        </w:trPr>
        <w:tc>
          <w:tcPr>
            <w:tcW w:type="dxa" w:w="977"/>
          </w:tcPr>
          <w:p>
            <w:pPr>
              <w:keepNext/>
              <w:spacing w:before="0" w:after="20" w:line="240" w:lineRule="auto"/>
              <w:jc w:val="left"/>
            </w:pPr>
            <w:r/>
            <w:r>
              <w:rPr>
                <w:rFonts w:ascii="Times New Roman" w:hAnsi="Times New Roman" w:eastAsia="Times New Roman"/>
                <w:b/>
                <w:i w:val="0"/>
                <w:color w:val="1A1A1A"/>
                <w:sz w:val="22"/>
              </w:rPr>
              <w:t>№</w:t>
            </w:r>
          </w:p>
        </w:tc>
        <w:tc>
          <w:tcPr>
            <w:tcW w:type="dxa" w:w="3770"/>
          </w:tcPr>
          <w:p>
            <w:pPr>
              <w:keepNext/>
              <w:spacing w:before="0" w:after="20" w:line="240" w:lineRule="auto"/>
              <w:jc w:val="left"/>
            </w:pPr>
            <w:r/>
            <w:r>
              <w:rPr>
                <w:rFonts w:ascii="Times New Roman" w:hAnsi="Times New Roman" w:eastAsia="Times New Roman"/>
                <w:b/>
                <w:i w:val="0"/>
                <w:color w:val="1A1A1A"/>
                <w:sz w:val="22"/>
              </w:rPr>
              <w:t>Наименование имущества</w:t>
            </w:r>
          </w:p>
        </w:tc>
        <w:tc>
          <w:tcPr>
            <w:tcW w:type="dxa" w:w="3072"/>
          </w:tcPr>
          <w:p>
            <w:pPr>
              <w:keepNext/>
              <w:spacing w:before="0" w:after="20" w:line="240" w:lineRule="auto"/>
              <w:jc w:val="left"/>
            </w:pPr>
            <w:r/>
            <w:r>
              <w:rPr>
                <w:rFonts w:ascii="Times New Roman" w:hAnsi="Times New Roman" w:eastAsia="Times New Roman"/>
                <w:b/>
                <w:i w:val="0"/>
                <w:color w:val="1A1A1A"/>
                <w:sz w:val="22"/>
              </w:rPr>
              <w:t>Количество</w:t>
            </w:r>
          </w:p>
        </w:tc>
        <w:tc>
          <w:tcPr>
            <w:tcW w:type="dxa" w:w="1536"/>
          </w:tcPr>
          <w:p>
            <w:pPr>
              <w:keepNext/>
              <w:spacing w:before="0" w:after="20" w:line="240" w:lineRule="auto"/>
              <w:jc w:val="left"/>
            </w:pPr>
            <w:r/>
            <w:r>
              <w:rPr>
                <w:rFonts w:ascii="Times New Roman" w:hAnsi="Times New Roman" w:eastAsia="Times New Roman"/>
                <w:b/>
                <w:i w:val="0"/>
                <w:color w:val="1A1A1A"/>
                <w:sz w:val="22"/>
              </w:rPr>
              <w:t>Состояние</w:t>
            </w:r>
          </w:p>
        </w:tc>
      </w:tr>
      <w:tr>
        <w:trPr>
          <w:cantSplit/>
        </w:trPr>
        <w:tc>
          <w:tcPr>
            <w:tcW w:type="dxa" w:w="977"/>
          </w:tcPr>
          <w:p>
            <w:pPr>
              <w:keepNext/>
              <w:spacing w:before="0" w:after="20" w:line="240" w:lineRule="auto"/>
              <w:jc w:val="left"/>
            </w:pPr>
            <w:r/>
            <w:r>
              <w:rPr>
                <w:rFonts w:ascii="Times New Roman" w:hAnsi="Times New Roman" w:eastAsia="Times New Roman"/>
                <w:b w:val="0"/>
                <w:i w:val="0"/>
                <w:color w:val="1A1A1A"/>
                <w:sz w:val="22"/>
              </w:rPr>
              <w:t>1</w:t>
            </w:r>
          </w:p>
        </w:tc>
        <w:tc>
          <w:tcPr>
            <w:tcW w:type="dxa" w:w="3770"/>
          </w:tcPr>
          <w:p>
            <w:pPr>
              <w:keepNext/>
              <w:spacing w:before="0" w:after="20" w:line="240" w:lineRule="auto"/>
              <w:jc w:val="left"/>
            </w:pPr>
            <w:r/>
            <w:r>
              <w:rPr>
                <w:rFonts w:ascii="Times New Roman" w:hAnsi="Times New Roman" w:eastAsia="Times New Roman"/>
                <w:b w:val="0"/>
                <w:i w:val="0"/>
                <w:color w:val="1A1A1A"/>
                <w:sz w:val="22"/>
              </w:rPr>
              <w:t>[например: кровать]</w:t>
            </w:r>
          </w:p>
        </w:tc>
        <w:tc>
          <w:tcPr>
            <w:tcW w:type="dxa" w:w="3072"/>
          </w:tcPr>
          <w:p>
            <w:pPr>
              <w:keepNext/>
              <w:spacing w:before="0" w:after="20" w:line="240" w:lineRule="auto"/>
              <w:jc w:val="left"/>
            </w:pPr>
            <w:r/>
            <w:r>
              <w:rPr>
                <w:rFonts w:ascii="Times New Roman" w:hAnsi="Times New Roman" w:eastAsia="Times New Roman"/>
                <w:b w:val="0"/>
                <w:i w:val="0"/>
                <w:color w:val="1A1A1A"/>
                <w:sz w:val="22"/>
              </w:rPr>
              <w:t>[количество]</w:t>
            </w:r>
          </w:p>
        </w:tc>
        <w:tc>
          <w:tcPr>
            <w:tcW w:type="dxa" w:w="1536"/>
          </w:tcPr>
          <w:p>
            <w:pPr>
              <w:keepNext/>
              <w:spacing w:before="0" w:after="20" w:line="240" w:lineRule="auto"/>
              <w:jc w:val="left"/>
            </w:pPr>
            <w:r/>
            <w:r>
              <w:rPr>
                <w:rFonts w:ascii="Times New Roman" w:hAnsi="Times New Roman" w:eastAsia="Times New Roman"/>
                <w:b w:val="0"/>
                <w:i w:val="0"/>
                <w:color w:val="1A1A1A"/>
                <w:sz w:val="22"/>
              </w:rPr>
              <w:t>[состояние]</w:t>
            </w:r>
          </w:p>
        </w:tc>
      </w:tr>
      <w:tr>
        <w:trPr>
          <w:cantSplit/>
        </w:trPr>
        <w:tc>
          <w:tcPr>
            <w:tcW w:type="dxa" w:w="977"/>
          </w:tcPr>
          <w:p>
            <w:pPr>
              <w:keepNext/>
              <w:spacing w:before="0" w:after="20" w:line="240" w:lineRule="auto"/>
              <w:jc w:val="left"/>
            </w:pPr>
            <w:r/>
            <w:r>
              <w:rPr>
                <w:rFonts w:ascii="Times New Roman" w:hAnsi="Times New Roman" w:eastAsia="Times New Roman"/>
                <w:b w:val="0"/>
                <w:i w:val="0"/>
                <w:color w:val="1A1A1A"/>
                <w:sz w:val="22"/>
              </w:rPr>
              <w:t>2</w:t>
            </w:r>
          </w:p>
        </w:tc>
        <w:tc>
          <w:tcPr>
            <w:tcW w:type="dxa" w:w="3770"/>
          </w:tcPr>
          <w:p>
            <w:pPr>
              <w:keepNext/>
              <w:spacing w:before="0" w:after="20" w:line="240" w:lineRule="auto"/>
              <w:jc w:val="left"/>
            </w:pPr>
            <w:r/>
            <w:r>
              <w:rPr>
                <w:rFonts w:ascii="Times New Roman" w:hAnsi="Times New Roman" w:eastAsia="Times New Roman"/>
                <w:b w:val="0"/>
                <w:i w:val="0"/>
                <w:color w:val="1A1A1A"/>
                <w:sz w:val="22"/>
              </w:rPr>
              <w:t>[например: шкаф]</w:t>
            </w:r>
          </w:p>
        </w:tc>
        <w:tc>
          <w:tcPr>
            <w:tcW w:type="dxa" w:w="3072"/>
          </w:tcPr>
          <w:p>
            <w:pPr>
              <w:keepNext/>
              <w:spacing w:before="0" w:after="20" w:line="240" w:lineRule="auto"/>
              <w:jc w:val="left"/>
            </w:pPr>
            <w:r/>
            <w:r>
              <w:rPr>
                <w:rFonts w:ascii="Times New Roman" w:hAnsi="Times New Roman" w:eastAsia="Times New Roman"/>
                <w:b w:val="0"/>
                <w:i w:val="0"/>
                <w:color w:val="1A1A1A"/>
                <w:sz w:val="22"/>
              </w:rPr>
              <w:t>[количество]</w:t>
            </w:r>
          </w:p>
        </w:tc>
        <w:tc>
          <w:tcPr>
            <w:tcW w:type="dxa" w:w="1536"/>
          </w:tcPr>
          <w:p>
            <w:pPr>
              <w:keepNext/>
              <w:spacing w:before="0" w:after="20" w:line="240" w:lineRule="auto"/>
              <w:jc w:val="left"/>
            </w:pPr>
            <w:r/>
            <w:r>
              <w:rPr>
                <w:rFonts w:ascii="Times New Roman" w:hAnsi="Times New Roman" w:eastAsia="Times New Roman"/>
                <w:b w:val="0"/>
                <w:i w:val="0"/>
                <w:color w:val="1A1A1A"/>
                <w:sz w:val="22"/>
              </w:rPr>
              <w:t>[состояние]</w:t>
            </w:r>
          </w:p>
        </w:tc>
      </w:tr>
      <w:tr>
        <w:trPr>
          <w:cantSplit/>
        </w:trPr>
        <w:tc>
          <w:tcPr>
            <w:tcW w:type="dxa" w:w="977"/>
          </w:tcPr>
          <w:p>
            <w:pPr>
              <w:keepNext/>
              <w:spacing w:before="0" w:after="20" w:line="240" w:lineRule="auto"/>
              <w:jc w:val="left"/>
            </w:pPr>
            <w:r/>
            <w:r>
              <w:rPr>
                <w:rFonts w:ascii="Times New Roman" w:hAnsi="Times New Roman" w:eastAsia="Times New Roman"/>
                <w:b w:val="0"/>
                <w:i w:val="0"/>
                <w:color w:val="1A1A1A"/>
                <w:sz w:val="22"/>
              </w:rPr>
              <w:t>3</w:t>
            </w:r>
          </w:p>
        </w:tc>
        <w:tc>
          <w:tcPr>
            <w:tcW w:type="dxa" w:w="3770"/>
          </w:tcPr>
          <w:p>
            <w:pPr>
              <w:keepNext/>
              <w:spacing w:before="0" w:after="20" w:line="240" w:lineRule="auto"/>
              <w:jc w:val="left"/>
            </w:pPr>
            <w:r/>
            <w:r>
              <w:rPr>
                <w:rFonts w:ascii="Times New Roman" w:hAnsi="Times New Roman" w:eastAsia="Times New Roman"/>
                <w:b w:val="0"/>
                <w:i w:val="0"/>
                <w:color w:val="1A1A1A"/>
                <w:sz w:val="22"/>
              </w:rPr>
              <w:t>[например: стол и стул]</w:t>
            </w:r>
          </w:p>
        </w:tc>
        <w:tc>
          <w:tcPr>
            <w:tcW w:type="dxa" w:w="3072"/>
          </w:tcPr>
          <w:p>
            <w:pPr>
              <w:keepNext/>
              <w:spacing w:before="0" w:after="20" w:line="240" w:lineRule="auto"/>
              <w:jc w:val="left"/>
            </w:pPr>
            <w:r/>
            <w:r>
              <w:rPr>
                <w:rFonts w:ascii="Times New Roman" w:hAnsi="Times New Roman" w:eastAsia="Times New Roman"/>
                <w:b w:val="0"/>
                <w:i w:val="0"/>
                <w:color w:val="1A1A1A"/>
                <w:sz w:val="22"/>
              </w:rPr>
              <w:t>[количество]</w:t>
            </w:r>
          </w:p>
        </w:tc>
        <w:tc>
          <w:tcPr>
            <w:tcW w:type="dxa" w:w="1536"/>
          </w:tcPr>
          <w:p>
            <w:pPr>
              <w:keepNext/>
              <w:spacing w:before="0" w:after="20" w:line="240" w:lineRule="auto"/>
              <w:jc w:val="left"/>
            </w:pPr>
            <w:r/>
            <w:r>
              <w:rPr>
                <w:rFonts w:ascii="Times New Roman" w:hAnsi="Times New Roman" w:eastAsia="Times New Roman"/>
                <w:b w:val="0"/>
                <w:i w:val="0"/>
                <w:color w:val="1A1A1A"/>
                <w:sz w:val="22"/>
              </w:rPr>
              <w:t>[состояние]</w:t>
            </w:r>
          </w:p>
        </w:tc>
      </w:tr>
      <w:tr>
        <w:trPr>
          <w:cantSplit/>
        </w:trPr>
        <w:tc>
          <w:tcPr>
            <w:tcW w:type="dxa" w:w="977"/>
          </w:tcPr>
          <w:p>
            <w:pPr>
              <w:spacing w:before="0" w:after="20" w:line="240" w:lineRule="auto"/>
              <w:jc w:val="left"/>
            </w:pPr>
            <w:r/>
            <w:r>
              <w:rPr>
                <w:rFonts w:ascii="Times New Roman" w:hAnsi="Times New Roman" w:eastAsia="Times New Roman"/>
                <w:b w:val="0"/>
                <w:i w:val="0"/>
                <w:color w:val="1A1A1A"/>
                <w:sz w:val="22"/>
              </w:rPr>
              <w:t>4</w:t>
            </w:r>
          </w:p>
        </w:tc>
        <w:tc>
          <w:tcPr>
            <w:tcW w:type="dxa" w:w="3770"/>
          </w:tcPr>
          <w:p>
            <w:pPr>
              <w:spacing w:before="0" w:after="20" w:line="240" w:lineRule="auto"/>
              <w:jc w:val="left"/>
            </w:pPr>
            <w:r/>
            <w:r>
              <w:rPr>
                <w:rFonts w:ascii="Times New Roman" w:hAnsi="Times New Roman" w:eastAsia="Times New Roman"/>
                <w:b w:val="0"/>
                <w:i w:val="0"/>
                <w:color w:val="1A1A1A"/>
                <w:sz w:val="22"/>
              </w:rPr>
              <w:t>Ключи от квартиры и Комнаты</w:t>
            </w:r>
          </w:p>
        </w:tc>
        <w:tc>
          <w:tcPr>
            <w:tcW w:type="dxa" w:w="3072"/>
          </w:tcPr>
          <w:p>
            <w:pPr>
              <w:spacing w:before="0" w:after="20" w:line="240" w:lineRule="auto"/>
              <w:jc w:val="left"/>
            </w:pPr>
            <w:r/>
            <w:r>
              <w:rPr>
                <w:rFonts w:ascii="Times New Roman" w:hAnsi="Times New Roman" w:eastAsia="Times New Roman"/>
                <w:b w:val="0"/>
                <w:i w:val="0"/>
                <w:color w:val="1A1A1A"/>
                <w:sz w:val="22"/>
              </w:rPr>
              <w:t>[количество]</w:t>
            </w:r>
            <w:r>
              <w:rPr>
                <w:rFonts w:ascii="Times New Roman" w:hAnsi="Times New Roman" w:eastAsia="Times New Roman"/>
                <w:b w:val="0"/>
                <w:i w:val="0"/>
                <w:color w:val="1A1A1A"/>
                <w:sz w:val="22"/>
              </w:rPr>
              <w:t xml:space="preserve"> комплекта</w:t>
            </w:r>
          </w:p>
        </w:tc>
        <w:tc>
          <w:tcPr>
            <w:tcW w:type="dxa" w:w="1536"/>
          </w:tcPr>
          <w:p>
            <w:pPr>
              <w:spacing w:before="0" w:after="20" w:line="240" w:lineRule="auto"/>
              <w:jc w:val="left"/>
            </w:pPr>
            <w:r/>
            <w:r>
              <w:rPr>
                <w:rFonts w:ascii="Times New Roman" w:hAnsi="Times New Roman" w:eastAsia="Times New Roman"/>
                <w:b w:val="0"/>
                <w:i w:val="0"/>
                <w:color w:val="1A1A1A"/>
                <w:sz w:val="22"/>
              </w:rPr>
              <w:t>исправны</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Показания приборов учёта на дату передачи: электроэнергия —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 xml:space="preserve">; холодная вода —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 xml:space="preserve">; горячая вода —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Передал (Наймодатель)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Принял (Наниматель)</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c>
          <w:tcPr>
            <w:tcW w:type="dxa" w:w="4677"/>
          </w:tcPr>
          <w:p>
            <w:pPr>
              <w:spacing w:before="0" w:after="20" w:line="240" w:lineRule="auto"/>
              <w:jc w:val="left"/>
            </w:pPr>
            <w: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комнаты в квартире между физическими лицами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