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об изменении адреса юридического лица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 далее — Общество, владеющим долей в размере 100 % уставного капитала Общества,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руководствуясь статьёй 54 Гражданского кодекса Российской Федерации, статьёй 39 Федерального закона от 08.02.1998 № 14-ФЗ «Об обществах с ограниченной ответственностью» и статьёй 17 Федерального закона от 08.08.2001 № 129-ФЗ «О государственной регистрации юридических лиц и индивидуальных предпринимателей»,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Изменить адрес Общества в пределах его места нахождения с адреса: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[текущий адрес юридического лица по ЕГРЮЛ]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[новый адрес полностью по государственному адресному реестру: субъект РФ, муниципальное образование, населённый пункт, улица, дом, корпус, помещение (офис)]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Констатировать, что место нахождения Общества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населённого пункта (муниципального образования)]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не изменяется, в связи с чем изменения в устав Общества не вносятся.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Установить, что помещение по новому адресу используется Обществом на основании договора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заключённого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собственника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Генеральному директору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семи рабочих дней с даты принятия настоящего решения представить в регистрирующий орган заявление о внесении изменений в сведения о юридическом лице, содержащиеся в Едином государственном реестре юридических лиц, по форме № Р13014;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внесения записи в Единый государственный реестр юридических лиц уведомить о новом адресе Общества обслуживающие банки, контрагентов и иные организации, с которыми Общество состоит в договорных отношениях.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Новый адрес должен в точности совпадать с адресом в государственном адресном реестре (ГАР, fias.nalog.ru), иначе налоговая откажет в регистрации. Если меняется населённый пункт, решение нужно дополнить изменениями устава, а регистрация проходит в два этапа (п. 6 ст. 17 Закона № 129-ФЗ).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смене юридического адреса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