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Мировому судье судебного участка №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судебного района]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судебного участка]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ответчика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место работы: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работодателя, если известно]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Цена иска: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алиментов за 12 месяцев]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истец освобождён (подпункт 2 пункта 1 статьи 333.36 НК РФ)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взыскании алиментов на содержание нетрудоспособного родителя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являюсь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[матерью или отцом]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Ответчика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что подтверждается свидетельством о рождении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нетрудоспособен(на):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[основание нетрудоспособности: с какой даты получаете пенсию по старости или какая группа инвалидности установлена]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Других источников дохода, кроме пенсии, у меня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нуждаюсь в материальной помощи. Размер моей пенсии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в месяц. Мои ежемесячные необходимые расходы значительно превышают этот доход: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оплата жилого помещения и коммунальных услуг: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лекарства, назначенные врачом: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питание: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[иные необходимые расходы: медицинские услуги, средства реабилитации, транспорт]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Всего необходимые расходы составляют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в месяц, то есть превышают мой доход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 меня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заболеваний по медицинским документам]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связи с чем я постоянно принимаю лекарственные препараты и нуждаюсь в регулярном лечении. Величина прожиточного минимума для пенсионеров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Ответчик является трудоспособным совершеннолетним лицом, работает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имеет постоянный доход. Иждивенцев, которые препятствовали бы оказанию мне помощи, насколько мне известно, у Ответчика нет. Добровольно помогать мне Ответчик отказывается: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обратился(лась) к нему с просьбой о материальной помощи, однако помощи не получил(а). Соглашение об уплате алиментов между нами не заключено.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Сведения о других моих трудоспособных совершеннолетних детях: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[ФИО, адрес, помогают ли и в каком размере; если других детей нет, напишите «других детей нет»]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Родительских прав в отношении Ответчика я не лишался(лась). От выполнения родительских обязанностей не уклонялся(лась): я воспитывал(а) и содержал(а) Ответчика до его совершеннолетия.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пунктами 1–3 статьи 87 Семейного кодекса Российской Федерации (далее — СК РФ) трудоспособные совершеннолетние дети обязаны содержать своих нетрудоспособных нуждающихся в помощи родителей и заботиться о них. При отсутствии соглашения об уплате алиментов алименты взыскиваются в судебном порядке в твёрдой денежной сумме, подлежащей уплате ежемесячно. Размер алиментов определяется судом исходя из материального и семейного положения родителей и детей и других заслуживающих внимания интересов сторон.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пункту 7 постановления Пленума Верховного Суда РФ от 26.12.2017 № 56 нетрудоспособными признаются лица, достигшие общеустановленного пенсионного возраста, а также инвалиды I, II или III группы. Нуждаемость определяется с учётом того, достаточно ли материального положения лица для удовлетворения его жизненных потребностей (пункт 9 того же постановления).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установить алименты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ежемесячно, что соответствует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[кратность, например 0,5]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величины прожиточного минимума для пенсионеров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последующей индексацией в соответствии со статьёй 117 СК РФ. Такой размер позволит покрыть разницу между моими доходами и необходимыми расходами и не поставит Ответчика в тяжёлое материальное положение.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Иск подаётся по месту моего жительства в соответствии с пунктом 3 части 3 статьи 29 Гражданского процессуального кодекса Российской Федерации (далее —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87, 107, 117 СК РФ, статьями 131, 132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мою пользу алименты на моё содержание в твёрдой денежной сумме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ежемесячно, что соответствует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величины прожиточного минимума для пенсионеров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начиная с даты подачи искового заявления и бессрочно, с последующей индексацией пропорционально росту величины прожиточного минимума для пенсионеров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Ответчику копии искового заявления с приложениями.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истца.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свидетельства о рождении Ответчика.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Справка Социального фонда России о размере пенсии.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справки МСЭ об установлении инвалидности (при наличии).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Медицинские документы: выписки, назначения врача.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Чеки на покупку лекарств, квитанции об оплате жилищно-коммунальных услуг.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Документ о величине прожиточного минимума для пенсионеров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9.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Расчёт размера алиментов.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Алименты присуждаются с даты обращения в суд. За прошлое время их можно взыскать не более чем за три года, если до суда вы пытались получить помощь, а ребёнок уклонялся (пункт 2 статьи 107 СК РФ). Сохраните письма и сообщения с такими просьбами.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алиментов на нетрудоспособного родителя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