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управляющей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управляющей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собственника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для переписки: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ущерба, причинённого заливом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Многоквартирный дом, в котором расположена Квартира,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«Управляющая компания»)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произошёл залив Квартиры. Причина залива: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залива, указанная в акте, например: прорыв общедомового стояка горячего водоснабжения]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тот же день я сообщил(а) о заливе в аварийно-диспетчерскую службу Управляющей компании, заявка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представители Управляющей компании составили акт о последствиях залива, в котором зафиксированы причина залива и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перечислите повреждения, например: намокание и отслоение обоев в комнате, деформация ламината, следы протечки на потолке, повреждение шкафа]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Место аварии относится к общему имуществу многоквартирного дома. В соответствии с пунктами 2 и 5 Правил содержания общего имущества в многоквартирном доме, утверждённых постановлением Правительства РФ от 13.08.2006 № 491, в состав общего имущества входят крыши, а также внутридомовые инженерные системы холодного и горячего водоснабжения, состоящие из стояков, ответвлений от стояков до первого отключающего устройства и самих отключающих устройств.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2.3 статьи 161 Жилищного кодекса Российской Федерации управляющая организация отвечает перед собственниками помещений за оказание услуг и выполнение работ, которые обеспечивают надлежащее содержание общего имущества в доме. Ответственность за надлежащее содержание общего имущества несёт управляющая организация (пункт 42 Правил № 491).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Залив произошёл вследствие ненадлежащего исполнения Управляющей компанией обязанностей по содержанию общего имущества. В силу статьи 1064 Гражданского кодекса Российской Федерации и пункта 1 статьи 14 Закона РФ от 07.02.1992 № 2300-1 «О защите прав потребителей» (далее — Закон) вред, причинённый имуществу потребителя вследствие недостатков услуги, подлежит возмещению в полном объёме.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определения размера ущерба я обратился(лась) к независимому оценщику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 дате и времени осмотра Управляющая компания была извещена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способ извещения]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Согласно отчёту (заключению)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восстановительного ремонта Квартиры и повреждённого имущества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Стоимость услуг оценщика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и является моими убытками (статья 15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Нарушением моих прав как потребителя мне причинён моральный вред: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например: проживание в сырой квартире, необходимость ремонта, переживания из-за порчи вещей]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Компенсацию морального вреда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(статья 15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 в течение 10 (десяти) дней со дня получения настоящей претензии выплатить мне: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восстановительного ремонта Квартиры и повреждённого имущества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оплату услуг оценщика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Всего: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прошу перечислить по реквизитам: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Реквизиты для перечисления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корреспондентского счёта]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 добровольно, я обращусь в суд с иском о взыскании ущерба, убытков, компенсации морального вреда, судебных расходов, а также штрафа в размере 50 % от присуждённой суммы за несоблюдение в добровольном порядке требований потребителя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претензию прошу направить по адресу для переписки или на электронную почту, указанные в начале претензии.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выписки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о последствиях залива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отчёта (заключения) об оценке ущерба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договора и кассового чека об оплате услуг оценщика.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Фотографии повреждений Квартиры и имущества.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уведомления Управляющей компании об осмотре Квартиры оценщиком.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в офисе Управляющей компании под отметку о принятии на вашем экземпляре или отправьте заказным письмом с описью вложения и уведомлением о вручении. Акт о заливе исполнитель обязан составить не позднее 12 часов с момента вашего обращения в аварийно-диспетчерскую службу (пункт 152 Правил, утверждённых постановлением Правительства РФ от 06.05.2011 № 354).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управляющей компании о возмещении ущерба от залива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