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администрация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Третьи лица: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нотариус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[нотариальный округ]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нотариальной конторы]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Управление Росреестра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[стоимость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(подпункт 1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включении имущества в состав наследства и признании права собственности в порядке наследования по закону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умер(ла)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родства, например: мой отец]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что подтверждается свидетельством о смерти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Последним местом жительства наследодателя был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наследником первой очереди по закону (пункт 1 статьи 1142 Гражданского кодекса Российской Федерации, далее — ГК РФ),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[свидетельство о рождении серии 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]. Других наследников первой очереди, принявших наследство,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Завещания наследодатель не оставил.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то есть в течение шести месяцев со дня открытия наследства, я подал(а) нотариусу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заявление о принятии наследства, открыто наследственное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Кроме того, я фактически принял(а) наследство: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[например: пользуюсь жилым домом, обрабатываю земельный участок, оплачиваю электроэнергию и налоги, что подтверждается квитанциями]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Наследодателю принадлежал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имущества: жилой дом общей площадью 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м],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«Имущество»). Наследодатель приобрёл Имущество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приобретения, например: по договору купли-продажи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], владел и пользовался им открыто как собственным до дня смерти, оплачивал налоги и расходы на содержание. Право собственности наследодателя на Имущество в Едином государственном реестре недвижимости не зарегистрировано, что подтверждается уведомлением об отсутствии сведений в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нотариус отказал мне в выдаче свидетельства о праве на наследство на Имущество, поскольку отсутствуют документы, подтверждающие государственную регистрацию права наследодателя. Иным способом, кроме судебного, оформить наследственные права на Имущество я не могу.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пункта 2 статьи 218 ГК РФ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законом. В состав наследства входят принадлежавшие наследодателю на день открытия наследства вещи и иное имущество (статья 1112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Принятое наследство признаётся принадлежащим наследнику со дня открытия наследства независимо от времени его фактического принятия и от момента государственной регистрации права наследника на имущество, когда такое право подлежит государственной регистрации (пункт 4 статьи 1152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8 постановления Пленума Верховного Суда РФ от 29.05.2012 № 9 «О судебной практике по делам о наследовании» при отсутствии надлежаще оформленных документов, подтверждающих право собственности наследодателя на имущество, суд по истечении срока принятия наследства рассматривает требования наследников о признании права собственности в порядке наследования.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Принадлежность Имущества наследодателю подтверждается: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доказательств: договор, технический паспорт БТИ, похозяйственная книга, справки об уплате налога, показания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Имущества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согласно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стоимости: отчёт об оценке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], это цена иска (пункт 9 части 1 статьи 91 Гражданского процессуального кодекса Российской Федерации, далее —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предъявлен по месту нахождения недвижимого имущества (часть 1 статьи 30 ГПК РФ). Предъявление иска к администрации не связано с нарушением ею моих прав: иного лица, к которому могут быть заявлены требования, нет. Прошу учесть это при распределении судебных расходов.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218, 1112, 1142, 1152, 1153 ГК РФ, статьями 30,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Включить в состав наследства, открывшегося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за мной,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право собственности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порядке наследования по закону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и третьим лицам копий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смерти наследодателя.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документов, подтверждающих родство с наследодателем.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нотариуса об отказе в совершении нотариального действия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нотариуса об открытии наследственного дела и круге наследников.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подтверждающие принадлежность имущества наследодателю: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или уведомление об отсутствии сведений в ЕГРН.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10.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Технический план или технический паспорт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 стоимости имущества.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Иск подаётся только в районный суд по месту нахождения недвижимости. Если наследство принято у нотариуса не всеми наследниками, укажите остальных наследников ответчиками или третьими лицами.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включении имущества в наследство и признании права собственности в порядке наследования по закону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