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районного (городского)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рождения, если известны]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спорной квартиры]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фактический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[адрес, где проживает ответчик, если известен]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Третье лицо: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отдела по вопросам миграции МВД по месту нахождения квартиры]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3 000 руб.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признании утратившим право пользования жилым помещением и снятии с регистрационного учёта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Мне на праве собственности принадлежит квартира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«Квартира»), что подтверждается выпиской из Единого государственного реестра недвижимости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Право собственности зарегистрировано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номер регистрации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зарегистрировал(а) в Квартире по месту жительства Ответчика как члена своей семьи: в то время мы состояли в браке.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Брак между мной и Ответчиком прекращён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свидетельством о расторжении брака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Семейные отношения между нами прекращены: общего хозяйства мы не ведём, общего бюджета не имеем.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[Месяц и год выезда]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Ответчик добровольно выехал из Квартиры на другое место жительства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[адрес, если известен]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вывез все свои вещи и с тех пор в Квартире не проживает. Препятствий в пользовании Квартирой я Ответчику не чинил(а), попыток вселиться Ответчик не предпринимал. Расходы на оплату жилья и коммунальных услуг Ответчик не несёт, их полностью оплачиваю я. Факт непроживания подтверждается актом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составленным с участием соседей.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Соглашения о сохранении за Ответчиком права пользования Квартирой между нами не заключалось. Ответчик не является собственником Квартиры, в её приватизации не участвовал.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направил(а) Ответчику предложение добровольно сняться с регистрационного учёта. До настоящего времени Ответчик этого не сделал, что нарушает мои права собственника: я вынужден(а) оплачивать коммунальные услуги, начисляемые на зарегистрированных лиц, и не могу свободно распорядиться Квартирой.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части 4 статьи 31 Жилищного кодекса Российской Федерации (далее — ЖК РФ)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не сохраняется, если иное не установлено соглашением между собственником и бывшим членом его семьи.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Как разъяснено в пункте 13 Постановления Пленума Верховного Суда РФ от 02.07.2009 № 14 «О некоторых вопросах, возникших в судебной практике при применении Жилищного кодекса Российской Федерации», о прекращении семейных отношений свидетельствуют, в частности, отсутствие общего хозяйства и общего бюджета, выезд в другое место жительства.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силу статей 209 и 304 Гражданского кодекса Российской Федерации собственник владеет, пользуется и распоряжается своим имуществом и может требовать устранения всяких нарушений его права.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статье 7 Закона РФ от 25.06.1993 № 5242-1 «О праве граждан Российской Федерации на свободу передвижения, выбор места пребывания и жительства в пределах Российской Федерации» и подпункту «е» пункта 31 Правил регистрации и снятия граждан Российской Федерации с регистрационного учёта, утверждённых Постановлением Правительства РФ от 17.07.1995 № 713, снятие гражданина с регистрационного учёта по месту жительства производится на основании вступившего в законную силу решения суда о признании его утратившим право пользования жилым помещением.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Иск подаётся по месту нахождения Квартиры (часть 1 статьи 30 Гражданского процессуального кодекса Российской Федерации, далее —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частью 4 статьи 31 ЖК РФ, статьями 209, 304 ГК РФ, статьями 30, 131, 132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Признать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утратившим право пользования жилым помещением, расположенным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Указать, что решение суда является основанием для снятия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регистрационного учёта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Взыскать с Ответчика в мою пользу расходы по уплате государственной пошлины в размере 3 000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Для подтверждения факта непроживания Ответчика прошу вызвать и допросить в качестве свидетелей: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свидетеля, 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свидетеля, 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Квитанция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Документы, подтверждающие направление копии иска с приложениями Ответчику и третьему лицу.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выписки из ЕГРН на Квартиру.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Справка о зарегистрированных в Квартире лицах (выписка из домовой книги).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расторжении брака.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Акт о непроживании Ответчика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квитанций об оплате жилья и коммунальных услуг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предложения Ответчику сняться с регистрационного учёта и документ о его отправке.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9.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истца.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Ответчик продолжает жить в Квартире, добавьте требование о его выселении без предоставления другого жилого помещения (часть 1 статьи 35 ЖК РФ).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бывшего члена семьи утратившим право пользования квартирой и снятии с регистрационного учёта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