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возмездного оказания услуг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с физическим лицом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заключения]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с датой и номером]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«Заказчик», с одной стороны, и 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«Исполнитель»,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обязуется по заданию Заказчика оказать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[подробное описание услуг, например: разработка и наполнение раздела «Каталог» сайта заказчика, 120 карточек товаров по предоставленным материалам]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Заказчик обязуется принять и оплатить эти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Результат оказания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[конкретный измеримый результат, например: 120 опубликованных карточек товаров с описанием и фотографиями]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оказания услуг: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услуги лично, своими силами и средствами, самостоятельно определяя время и способ их оказания. Исполнитель не подчиняется правилам внутреннего трудового распорядка Заказчика и не включается в его штат.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договор является гражданско-правовым и регулируется главой 39 Гражданского кодекса Российской Федерации. Трудовые отношения между Сторонами не возникают.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оказать услуги качественно и в срок, установленный пунктом 1.3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запросу Заказчика сообщать о ходе оказания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Заказчику об обстоятельствах, препятствующих оказанию услуг,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момента, когда они стали известны;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Заказчику результат оказания услуг и подписать акт сдачи-приёмки.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передать Исполнителю информацию и материалы, необходимые для оказания услуг,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оказанные услуги по акту в порядке раздела 4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оплатить услуги в порядке и сроки, установленные разделом 3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проверять ход и качество оказания услуг, не вмешиваясь в деятельность Исполнителя.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Стоимость услуг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копеек.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Указанная сумма включает налог на доходы физических лиц. Заказчик как налоговый агент удерживает НДФЛ при выплате вознаграждения и перечисляет его в бюджет. Страховые взносы начисляются Заказчиком сверх стоимости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Оплата производится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Сторонами акта сдачи-приёмки оказанных услуг путём перечисления денежных средств на банковский счёт Исполнителя, указанный в разделе 9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Исполнителя, связанные с оказанием услуг, включены в стоимость услуг и отдельно не возмещаются.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Порядок сдачи и приёмки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оказания услуг Исполнитель передаёт Заказчику результат и два экземпляра акта сдачи-приёмки оказанных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акта подписывает его либо направляет Исполнителю мотивированный отказ с перечнем недостатков.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получении мотивированного отказа Исполнитель устраняет недостатки своими силами и без дополнительной оплаты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дней, после чего услуги сдаются повторно.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срок, указанный в пункте 4.2, Заказчик не подписал акт и не направил мотивированный отказ, услуги считаются принятыми в полном объёме.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оказания услуг Исполнитель уплачивает Заказчику неустойку в размере 0,1 % от стоимости услуг за каждый день просрочки, но не более 10 % от стоимости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Заказчик уплачивает Исполнителю неустойку в размере 0,1 % от неоплаченной суммы за каждый день просрочки, но не более 10 % от стоимости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 (пункт 3 статьи 401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Конфиденциальность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обязуется не разглашать сведения о деятельности Заказчика, ставшие ему известными в связи с оказанием услуг, в течение срока действия договора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после его прекращения.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исполнения договора при условии оплаты Исполнителю фактически понесённых им расходов. Исполнитель вправе отказаться от исполнения договора при условии полного возмещения Заказчику убытков (статья 782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 отказе от договора Сторона письменно уведомляет другую Сторону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переговоров. Срок ответа на претензию составляет 10 календарных дней со дня её получения. Если спор не урегулирован, он передаётся в суд по правилам подсудности, установленным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документы по договору направляются по адресам, указанным в разделе 9, а также по электронной почте. Сообщения, направленные по электронной почте с адресов, указанных в разделе 9, имеют юридическую силу.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организации]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СНИЛС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включайте в договор должность, оклад, рабочий график и подчинение правилам распорядка: это признаки трудовых отношений, и договор могут переквалифицировать в трудовой.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с физическим лицом (ГПХ)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