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отпуска по уходу за ребёнком и назначении пособия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256 Трудового кодекса Российской Федерации прошу предоставить мне отпуск по уходу за ребёнком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года рождения,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достижения им возраста трёх лет: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начала отпуска]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[дата, предшествующая дню трёхлетия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11.1 и части 10 статьи 13 Федерального закона от 29.12.2006 № 255-ФЗ прошу назначить мне ежемесячное пособие по уходу за ребёнком со дня начала отпуска до достижения ребёнком возраста полутора лет, то есть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предшествующая дню полуторалетия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Пособие прошу перечислять на мой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 из 20 цифр]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 которому выпущена карта «Мир».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Сообщаю, что другой родитель ребёнка в отпуске по уходу за ним не находится и ежемесячное пособие по уходу за этим ребёнком не получает.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Пособие выплачивается только со дня начала отпуска по уходу: за время до подачи заявления оно не начисляется. Подайте заявление заранее, лучше за 3–5 рабочих дней до окончания отпуска по беременности и родам.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 свидетельства]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Принято «___» ________ 20___ г., вх. № _____ ________ /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по уходу за ребёнком до 3 лет и назначение пособия до 1,5 лет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