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районного (городского)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страховой компании]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 по ЕГРЮЛ]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Третье лицо: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Уполномоченный по правам потребителей финансовых услуг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финансового уполномоченного]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адрес: 119017, г. Москва, Старомонетный пер., д. 3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Цена иска: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истец освобождён (подпункт 4 пункта 2 и пункт 3 статьи 333.36 НК РФ)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взыскании страхового возмещения по договору ОСАГО, неустойки, штрафа и компенсации морального вреда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ДТП]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ДТП]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произошло дорожно-транспортное происшествие с участием принадлежащего мне автомобиля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 автомобиля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[госномер]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под управлением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виновника]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ДТП произошло по вине водителя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виновника]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 о вине: постановление по делу об административном правонарушении или извещение о ДТП, его дата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Моя гражданская ответственность застрахована Ответчиком по полису ОСАГО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полиса]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Гражданская ответственность виновника застрахована по полису ОСАГО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полиса]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страховщика]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подал(а) Ответчику заявление о прямом возмещении убытков со всеми необходимыми документами и предоставил(а) автомобиль на осмотр. В заявлении я просил(а) организовать восстановительный ремонт на станции технического обслуживания. Соглашения о выплате страхового возмещения в денежной форме я не заключал(а).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Ответчик направление на ремонт не выдал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перечислил мне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рублей, рассчитанные с учётом износа заменяемых деталей.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направил(а) Ответчику заявление (претензию) с требованием доплатить страховое возмещение без учёта износа и выплатить неустойку. Требование не удовлетворено.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обратился(лась) к финансовому уполномоченному. Решением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результат: например, в удовлетворении требований отказано]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Решение вступило в силу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С решением я не согласен(на).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Согласно заключению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эксперта или экспертной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стоимость восстановительного ремонта автомобиля по Единой методике Банка России без учёта износа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руб., а среднерыночная стоимость ремонта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Правовое обоснование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Для легковых автомобилей граждан, зарегистрированных в Российской Федерации, страховое возмещение осуществляется путём организации и оплаты восстановительного ремонта (пункт 15.1 статьи 12 Федерального закона от 25.04.2002 № 40-ФЗ «Об обязательном страховании гражданской ответственности владельцев транспортных средств», далее — Закон об ОСАГО). Стоимость такого ремонта определяется без учёта износа комплектующих изделий.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Случаи, когда страховщик вправе заменить ремонт денежной выплатой, перечислены в пункте 16.1 статьи 12 Закона об ОСАГО. Ни одного из них в моём случае нет, письменного соглашения о денежной выплате не заключалось. Поэтому Ответчик обязан возместить стоимость ремонта без учёта износа, а также убытки в виде разницы между рыночной стоимостью ремонта и надлежащим страховым возмещением (статьи 15, 393, 397 Гражданского кодекса РФ, постановление Пленума Верховного Суда РФ от 08.11.2022 № 31). Общий размер возмещения и убытков не превышает страховую сумму 400 000 руб. (подпункт «б» статьи 7 Закона об ОСАГО).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 требований: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доплата страхового возмещения: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[стоимость ремонта без износа]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−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[выплаченная 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=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убытки: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[рыночная стоимость ремонта]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−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[стоимость ремонта без износа]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=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Срок для выдачи направления на ремонт или выплаты составляет 20 календарных дней, за исключением нерабочих праздничных дней, со дня принятия заявления (пункт 21 статьи 12 Закона об ОСАГО). Срок истёк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За каждый день просрочки страховщик уплачивает неустойку в размере 1 % от суммы страхового возмещения. Расчёт на дату подачи иска: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доплаты]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× 1 % ×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дн. (с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=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Общий размер неустойки не может превышать 400 000 руб. (пункт 6 статьи 16.1 Закона об ОСАГО).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удовлетворении судом требований потерпевшего со страховщика взыскивается штраф в размере 50 % от разницы между совокупным размером страхового возмещения, определённым судом, и размером возмещения, выплаченного добровольно (пункт 3 статьи 16.1 Закона об ОСАГО).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Нарушением моих прав как потребителя мне причинён моральный вред, который я оцениваю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(статья 15 Закона РФ «О защите прав потребителей», пункт 2 статьи 16.1 Закона об ОСАГО).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Обязательный досудебный порядок соблюдён: решение финансового уполномоченного прилагается. Срок обращения в суд, установленный частью 3 статьи 25 Федерального закона от 04.06.2018 № 123-ФЗ «Об уполномоченном по правам потребителей финансовых услуг», не пропущен.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Иск подаётся по месту моего жительства (часть 7 статьи 29 Гражданского процессуального кодекса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7, 12, 16.1 Закона об ОСАГО, статьёй 25 Федерального закона № 123-ФЗ, статьями 131, 132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Ответчика в мою пользу страховое возмещение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Ответчика убытки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Ответчика неустойку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руб., а также неустойку в размере 1 % от суммы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доплаты]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за каждый день, начиная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[дата, следующая за днём вынесения решения]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день фактического исполнения обязательства, но не более 400 000 руб. в совокупности.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Взыскать с Ответчика штраф в размере 50 % от суммы невыплаченного страхового возмещения.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Ответчика компенсацию морального вреда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Ответчика судебные расходы: на оплату экспертизы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руб., на оплату услуг представителя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руб., почтовые расходы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копии иска с приложениями Ответчику и третьему лицу.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истца.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регистрации транспортного средства.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полиса ОСАГО.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документа о вине в ДТП (постановления или извещения о ДТП).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заявления о прямом возмещении убытков.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акта о страховом случае и документ о выплате.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заявления (претензии) в страховую компанию и ответа на неё.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9.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решения финансового уполномоченного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10.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Экспертное заключение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документ об оплате экспертизы.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 неустойки.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 о расходах на представителя и почтовых расходах.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Иск подаётся в течение 30 дней после вступления решения финансового уполномоченного в силу (оно вступает в силу через 10 рабочих дней после подписания). Без решения финансового уполномоченного суд вернёт иск или оставит его без рассмотрения.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к страховой компании о взыскании страхового возмещения по ОСАГО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