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регионального оператора по обращению с твёрдыми коммунальными отходами]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регионального оператора]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жилого помещения]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перерасчёте платы за коммунальную услугу по обращению с твёрдыми коммунальными отходами в связи с временным отсутствием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жилого помещения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жилого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Плата за коммунальную услугу по обращению с твёрдыми коммунальными отходами (далее — ТКО) начисляется исходя из количества граждан, проживающих в жилом помещении.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жилом помещении временно отсутствовали: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Период временного отсутствия без учёта дня выбытия и дня прибытия составил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полных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более 5 полных календарных дней подряд. Причина отсутствия: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проживание по месту работы вахтовым методом в г.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Факт и продолжительность отсутствия подтверждаются прилагаемыми документами.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11 статьи 155 Жилищного кодекса Российской Федерации, пунктом 148(44) и пунктами 86, 90–92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Российской Федерации от 06.05.2011 № 354 (далее — Правила № 354), при временном, более 5 полных календарных дней подряд, отсутствии потребителя в жилом помещении производится перерасчёт платы за коммунальную услугу по обращению с ТКО пропорционально количеству дней отсутствия. Составление акта об отсутствии технической возможности установки прибора учёта для этой услуги не требуется.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Заявление подано не позднее 30 дней после окончания периода временного отсутствия (пункт 91 Правил № 354).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Произвести перерасчёт платы за коммунальную услугу по обращению с ТКО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человек в течение 5 рабочих дней со дня получения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Отразить результаты перерасчёта в очередном платёжном документе (пункт 97 Правил № 354).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результатах рассмотрения заявления сообщить мне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[документа, подтверждающего отсутствие, например: справки работодателя о работе вахтовым методом с указанием периода вахты]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проездных документов (билетов)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[иного документа, например: документа о регистрации по месту пребывания или счёта за проживание в гостинице]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право собственности на жилое помещение (выписки из ЕГРН),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начисление за вывоз мусора в вашем регионе идёт по площади квартиры, а не по числу жильцов, порядок перерасчёта за временное отсутствие законодательством не установлен и регоператор, скорее всего, откажет. Проверьте способ расчёта в квитанции до подачи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региональному оператору о перерасчёте платы за ТКО в связи с временным отсутствием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