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Руководителю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органа: управление (департамент, отдел) образования администрации муниципального образования]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нарушения в работе детского сада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воспитаннике и детском саде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Мой ребёнок,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посещает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детского сада, например: МБДОУ «Детский сад № 00»]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Детский сад),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группа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или название группы]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на основании договора об образовании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Учредителем Детского сада является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муниципального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функции и полномочия учредителя осуществляет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вашего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Обстоятельства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[опишите, что произошло: например, при прогулке на участке группы ребёнок упал с неисправной горки и получил травму, в момент падения воспитатель на участке отсутствовал]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Когда я забирал(а) ребёнка, воспитатель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воспитателя]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травме не сообщил(а).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тот же день я обратился(-ась)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травмпункта или поликлиники]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где ребёнку диагностировали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[диагноз по справке]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Это подтверждается справкой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подал(а) заведующему Детским садом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заведующего]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письменное обращение с просьбой провести расследование несчастного случая, принять меры к работникам и устранить неисправность оборудования.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ответ заведующего или укажите, что ответ не получен.]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момент подачи настоящей жалобы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не исправлено: например, горка не отремонтирована, акт о несчастном случае не составлен]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Нарушения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Образовательная организация обязана создавать безопасные условия обучения, воспитания, присмотра и ухода за обучающимися и несёт ответственность за их жизнь и здоровье (пункт 2 части 6 и часть 7 статьи 28 Федерального закона от 29.12.2012 № 273-ФЗ «Об образовании в Российской Федерации», далее — Закон № 273-ФЗ). Детский сад этих требований не выполнил: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в чём]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Охрана здоровья воспитанников включает профилактику несчастных случаев, обеспечение безопасности во время пребывания в организации, а также расследование и учёт несчастных случаев (статья 41 Закона № 273-ФЗ). Несчастный случай с моим ребёнком Детский сад не расследовал, с актом меня не ознакомил.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Обращение родителя о применении дисциплинарного взыскания к работникам, нарушающим права обучающихся, подлежит обязательному рассмотрению (пункт 1 части 1 статьи 45 Закона № 273-ФЗ). Моё обращение к заведующему по существу не рассмотрено.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28, 41, 45 Закона № 273-ФЗ и Федеральным законом от 02.05.2006 № 59-ФЗ «О порядке рассмотрения обращений граждан Российской Федерации»,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проверку изложенных фактов в Детском саду.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Обязать Детский сад провести расследование несчастного случая с моим ребёнком и ознакомить меня с его результатами.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Принять меры к устранению нарушений: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[например, ремонт или демонтаж неисправного оборудования на участке, обеспечение присмотра за детьми на прогулке]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Рассмотреть вопрос о привлечении заведующего и виновных работников Детского сада к дисциплинарной ответственности.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направлять настоящую жалобу для рассмотрения в Детский сад, поскольку обжалуются действия его руководителя (часть 6 статьи 8 Федерального закона № 59-ФЗ).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мне о результатах рассмотрения жалобы в письменной форме по почтовому адресу и адресу электронной почты, указанным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об образовании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справки из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обращения к заведующему Детским садом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отметкой о принятии и ответ на него.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Фотографии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изображено]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Сначала обратитесь письменно к заведующему, сохраните копию с отметкой о приёме. Учредитель рассматривает жалобу в течение 30 дней. Если нарушения в саду угрожают жизни детей, параллельно направьте копию жалобы в прокуратуру.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детский сад в управление (департамент) образования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