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суда по месту ДТП]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Должностное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звание, ФИО инспектора]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[подразделение Госавтоинспекции]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Второй участник ДТП: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определение об отказе в возбуждении дела об административном правонарушении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подачи: 10 суток со дня получения копии определения (ч. 1 ст. 30.3 КоАП РФ). Подаётся в районный суд по месту ДТП, госпошлина не уплачивается.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инспектора]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вынесено определение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определения]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отказе в возбуждении дела об административном правонарушении в отношении меня в связи с отсутствием состава административного правонарушения. Копия определения получена мною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Обстоятельства дорожно-транспортного происшествия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произошло столкновение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 моим управлением и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 управлением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второго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 механизм ДТП, как вы его видите: направление движения, полосы, манёвры участников, сигналы светофора.]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Обстоятельства ДТП подтверждаются схемой места происшествия, объяснениями участников,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[фотографиями с места ДТП, видеозаписью видеорегистратора]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Что я оспариваю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описательной части определения указано: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[дословная цитата оспариваемой формулировки, например: водитель ... не выбрал безопасную скорость движения, чем нарушил п. 10.1 ПДД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этим выводом я не согласен(на). Дело об административном правонарушении в отношении меня не возбуждалось, вина в совершении правонарушения не устанавливалась, мои доводы и доказательства не проверялись, процессуальными правами лица, в отношении которого ведётся производство по делу, я воспользоваться не мог(ла).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5 статьи 28.1 КоАП РФ при отказе в возбуждении дела выносится мотивированное определение об отказе. Нормы КоАП РФ не предусматривают возможности указывать в таком определении выводы о нарушении конкретным лицом Правил дорожного движения. В силу статьи 1.5 КоАП РФ лицо считается невиновным, пока его вина не доказана в установленном порядке. В пункте 13.1 постановления Пленума Верховного Суда РФ от 24.03.2005 № 5 разъяснено, что постановление о прекращении производства по делу в связи с истечением срока давности не может содержать выводов о виновности лица, а при их наличии судья исключает их, изменяя постановление (пункт 2 части 1 статьи 30.7 КоАП РФ). Тем более такие выводы недопустимы в определении, которым дело даже не возбуждалось.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Указанный вывод нарушает мои права: страховщик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страховой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ссылается на него при определении размера страхового возмещения, он может быть использован против меня в споре о возмещении ущерба.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Определение обжалуется по правилам главы 30 КоАП РФ (часть 4 статьи 30.1 КоАП РФ) в районный суд по месту ДТП (пункт 30 постановления Пленума Верховного Суда РФ от 24.03.2005 № 5). Срок, установленный частью 1 статьи 30.3 КоАП РФ, не пропущен.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1.5, 28.1, 30.1–30.3, 30.7 КоАП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Изменить определение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об отказе в возбуждении дела об административном правонарушении, исключив из него выводы о нарушении мною пункта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Правил дорожного движения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 Госавтоинспекции]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материал проверки по факту ДТП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Известить меня о времени и месте рассмотрения жалобы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определения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схемы места ДТП.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с места ДТП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Видеозапись видеорегистратора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носителя]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суд на определение об отказе в возбуждении дела об административном правонарушении по ДТП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