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Доверенность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продажу квартиры с правом получения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Российская Федерация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Это проект для нотариуса: доверенность на продажу квартиры действительна только после нотариального удостоверения (п. 1 ст. 185.1 ГК РФ). Возьмите проект с собой или отправьте нотариусу заранее: он сверит данные, перенесёт текст на бланк и сам впишет удостоверительную надпись. Если квартира куплена в браке, оформите у нотариуса и согласие супруга на продажу.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 по паспорту]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гражданство: Российская Федерация,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гражданство: Российская Федерация,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продать за цену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 на иных условиях по своему усмотрению принадлежащую мне на праве собственности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 с номером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этого предоставляю право: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переговоры с покупателями, агентствами недвижимости и банками, показывать квартиру, заключать и подписывать соглашение о задатке или авансе, предварительный договор купли-продажи, получать задаток или аванс.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Заключить и подписать договор купли-продажи квартиры, передаточный акт, дополнительные соглашения к ним, а также соглашение о расторжении предварительного договора; подписывать заявление о распоряжении средствами покупателя, в том числе кредитными и средствами материнского (семейного) капитала, если это требуется для расчёта.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Получить причитающиеся мне за проданную квартиру денежные средства в любой форме, в том числе наличными, путём раскрытия аккредитива, из индивидуального банковского сейфа (ячейки), с номинального счёта или счёта эскроу, а также путём зачисления на мой банковский счёт; заключать с банками договоры аренды индивидуального сейфа и аккредитивные соглашения, подписывать расписки в получении денег.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мои интересы в Федеральной службе государственной регистрации, кадастра и картографии (Росреестре) и её территориальных органах, публично-правовой компании «Роскадастр», многофункциональных центрах предоставления государственных и муниципальных услуг, у нотариусов, в банках и иных кредитных организациях, управляющих организациях, товариществах собственников жилья, ресурсоснабжающих организациях, налоговых органах и иных организациях по всем вопросам, связанным с продажей квартиры.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Подавать заявления о государственной регистрации перехода права собственности и иные заявления, связанные с государственной регистрацией, в том числе о приостановлении, возобновлении и прекращении государственной регистрации, о возврате документов без рассмотрения, о внесении изменений в Единый государственный реестр недвижимости, об исправлении технических ошибок; представлять и получать документы, в том числе после проведения государственной регистрации.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выписки из Единого государственного реестра недвижимости, справки об отсутствии задолженности по оплате жилищно-коммунальных услуг и взносов на капитальный ремонт, выписки из домовой книги и иные необходимые документы; оплачивать государственные пошлины, сборы и тарифы.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квартиру покупателю по передаточному акту вместе с ключами, подписывать акты сверки показаний приборов учёта.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Расписываться за меня и совершать все иные действия, связанные с выполнением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Доверенность выдана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[один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Содержание статей 185–189 Гражданского кодекса Российской Федерации мне разъяснено. Мне известно, что доверенность может быть отменена мной в любое время.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Место для удостоверительной надписи нотариуса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продажу квартиры с правом получения денежных средств (проект для нотариуса)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