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купли-продажи мотоцикла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между физическими лицами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продавца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«Продавец»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покупателя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«Покупатель»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заключили настоящий договор (далее — Договор)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Продавец передаёт в собственность Покупателя, а Покупатель принимает и оплачивает мотоцикл (далее — Мотоцикл) со следующими характеристиками: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Характеристика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Марка, модель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[марка, модель]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Идентификационный номер (VIN)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[VIN]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Номер рамы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рамы]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Номер двигателя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двигателя]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Год выпуска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[год]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Цвет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[цвет]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Рабочий объём двигателя, мощность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[объём]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куб. см,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[мощность]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л. с.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Государственный регистрационный знак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[госномер]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Паспорт транспортного средства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[ПТС серия, номер, дата выдачи или номер электронного ПТС]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Свидетельство о регистрации ТС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[серия, номер, дата выдачи]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Пробег по показаниям одометра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[пробег]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км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Мотоцикл принадлежит Продавцу на праве собственности, что подтверждается паспортом транспортного средства и свидетельством о регистрации, указанными в пункте 1.1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Продавец заверяет, что Мотоцикл никому не продан, не подарен, не заложен, в споре, под арестом и запретом на регистрационные действия не состоит, в розыске не находится, а номера рамы, двигателя и VIN не изменялись.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Продавец сообщил Покупателю о следующих недостатках Мотоцикла: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известных недостатков или «недостатки не известны»]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Покупатель осмотрел Мотоцикл, проверил его на ходу и претензий к техническому состоянию и внешнему виду не имеет.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Перед подписанием сверьте VIN, номер рамы и двигателя с ПТС прямо на мотоцикле и проверьте его по базам Госавтоинспекции и реестра уведомлений о залоге.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Цена и порядок расчётов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Цена Мотоцикла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Покупатель оплачивает цену полностью в день подписания Договора до передачи Мотоцикла. Получение денег Продавец подтверждает собственноручной записью в разделе 6 Договора.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Передача мотоцикла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Продавец передаёт Покупателю Мотоцикл в день подписания Договора вместе с: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паспортом транспортного средства (если он оформлен на бумаге) и свидетельством о регистрации;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комплектами ключей;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[сервисной книжкой, кофрами, дополнительным оборудованием]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Право собственности на Мотоцикл и риск его случайной гибели или повреждения переходят к Покупателю с момента подписания Договора, который одновременно является документом о передаче Мотоцикла.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Регистрация и обязанности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Покупатель обязуется в течение 10 (десяти) дней со дня подписания Договора обратиться в Госавтоинспекцию с заявлением о внесении изменений в регистрационные данные Мотоцикла в связи со сменой владельца и до первой поездки оформить полис ОСАГО.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Продавец вправе по истечении 10 (десяти) дней со дня подписания Договора обратиться в Госавтоинспекцию с заявлением о прекращении регистрации Мотоцикла за собой, если Покупатель не зарегистрировал его на своё имя.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Штрафы за нарушения, зафиксированные с момента передачи Мотоцикла, оплачивает Покупатель. Штрафы и налоги за период до передачи оплачивает Продавец.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Мотоцикл будет изъят у Покупателя третьими лицами по основаниям, возникшим до заключения Договора, Продавец возвращает Покупателю уплаченную цену и возмещает убытки.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разрешаются путём переговоров, а при недостижении согласия — в суде по месту жительства ответчика.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вступает в силу с момента подписания и составлен в трёх экземплярах: по одному для каждой из Сторон и один для Госавтоинспекции.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Продавец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Покупатель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Телефон: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Телефон: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Деньги в сумме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руб. получил.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Мотоцикл, документы и ключи получил.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мотоцикла между физическими лицами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