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Судебному приставу-исполнителю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 судебного пристава-исполнителя]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 судебных приставов]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снятии запрета на регистрационные действия с транспортным средством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находилось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исполнительного документа, например исполнительного листа серии ФС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денежных средств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объявлен запрет на совершение регистрационных действий в отношении принадлежащего мне транспортного средства: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транспортном средстве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 и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VIN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[идентификационный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Задолженность по исполнительному документу погашена мной в полном объёме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последнего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платёжных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Исполнительский сбор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уплачен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исполнительное производство окончено в связи с фактическим исполнением требований исполнительного документа.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Однако по данным Госавтоинспекции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запрет на регистрационные действия в отношении указанного транспортного средства сохраняется, что подтверждается результатом проверки на официальном сайте Госавтоинспекции. Из-за этого я не могу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[указать последствия, например зарегистрировать продажу автомобиля покупателю]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4 статьи 47 Федерального закона от 02.10.2007 № 229-ФЗ «Об исполнительном производстве» (далее — Закон) в постановлении об окончании исполнительного производства отменяются установленные для должника ограничения прав на его имущество. Копия постановления об окончании исполнительного производства не позднее дня, следующего за днём его вынесения, направляется в орган, исполнявший требования по установлению ограничений (пункт 3 части 6 статьи 47 Закона). Иных исполнительных производств, в рамках которых наложен запрет на данное транспортное средство, в отношении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Сохранение запрета после окончания исполнительного производства нарушает моё право собственника владеть, пользоваться и распоряжаться имуществом (статья 209 Гражданского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47, 50, 64.1 Федерального закона «Об исполнительном производстве»,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Вынести постановление о снятии запрета на совершение регистрационных действий в отношении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[идентификационный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наложенного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направить постановление о снятии запрета в Госавтоинспекцию МВД России в электронном виде.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постановления о снятии запрета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в личный кабинет на портале Госуслуг.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течение 10 дней со дня поступления к приставу (часть 5 статьи 64.1 Закона). Если запрет не снят, жалобу старшему судебному приставу или административный иск в суд можно подать в течение 10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об окончании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платёжных документов об оплате задолженности и исполнительского сбора.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Результат проверки транспортного средства на сайте Госавтоинспекции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регистрации транспортного средства.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приставу о снятии запрета на регистрационные действия с автомобилем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