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авиакомпании, например АО «...»]</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авиакомпании]</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авиакомпании]</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пассажира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выплате штрафа за задержку рейса и возмещении убытков из-за опоздания на стыковочный рейс</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 xml:space="preserve">Я приобрёл(а) у </w:t>
      </w:r>
      <w:r>
        <w:rPr>
          <w:rFonts w:ascii="Times New Roman" w:hAnsi="Times New Roman" w:eastAsia="Times New Roman"/>
          <w:b w:val="0"/>
          <w:i w:val="0"/>
          <w:color w:val="1A1A1A"/>
          <w:sz w:val="24"/>
        </w:rPr>
        <w:t>[наименование авиакомпании]</w:t>
      </w:r>
      <w:r>
        <w:rPr>
          <w:rFonts w:ascii="Times New Roman" w:hAnsi="Times New Roman" w:eastAsia="Times New Roman"/>
          <w:b w:val="0"/>
          <w:i w:val="0"/>
          <w:color w:val="1A1A1A"/>
          <w:sz w:val="24"/>
        </w:rPr>
        <w:t xml:space="preserve"> (далее — Перевозчик) авиабилет (маршрутную квитанцию) № </w:t>
      </w:r>
      <w:r>
        <w:rPr>
          <w:rFonts w:ascii="Times New Roman" w:hAnsi="Times New Roman" w:eastAsia="Times New Roman"/>
          <w:b w:val="0"/>
          <w:i w:val="0"/>
          <w:color w:val="1A1A1A"/>
          <w:sz w:val="24"/>
        </w:rPr>
        <w:t>[номер электронного билета]</w:t>
      </w:r>
      <w:r>
        <w:rPr>
          <w:rFonts w:ascii="Times New Roman" w:hAnsi="Times New Roman" w:eastAsia="Times New Roman"/>
          <w:b w:val="0"/>
          <w:i w:val="0"/>
          <w:color w:val="1A1A1A"/>
          <w:sz w:val="24"/>
        </w:rPr>
        <w:t xml:space="preserve">, бронирование </w:t>
      </w:r>
      <w:r>
        <w:rPr>
          <w:rFonts w:ascii="Times New Roman" w:hAnsi="Times New Roman" w:eastAsia="Times New Roman"/>
          <w:b w:val="0"/>
          <w:i w:val="0"/>
          <w:color w:val="1A1A1A"/>
          <w:sz w:val="24"/>
        </w:rPr>
        <w:t>[код бронирования]</w:t>
      </w:r>
      <w:r>
        <w:rPr>
          <w:rFonts w:ascii="Times New Roman" w:hAnsi="Times New Roman" w:eastAsia="Times New Roman"/>
          <w:b w:val="0"/>
          <w:i w:val="0"/>
          <w:color w:val="1A1A1A"/>
          <w:sz w:val="24"/>
        </w:rPr>
        <w:t xml:space="preserve">, по маршруту </w:t>
      </w:r>
      <w:r>
        <w:rPr>
          <w:rFonts w:ascii="Times New Roman" w:hAnsi="Times New Roman" w:eastAsia="Times New Roman"/>
          <w:b w:val="0"/>
          <w:i w:val="0"/>
          <w:color w:val="1A1A1A"/>
          <w:sz w:val="24"/>
        </w:rPr>
        <w:t>[город отправления]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[город пересадки]</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[город назначения]</w:t>
      </w:r>
      <w:r>
        <w:rPr>
          <w:rFonts w:ascii="Times New Roman" w:hAnsi="Times New Roman" w:eastAsia="Times New Roman"/>
          <w:b w:val="0"/>
          <w:i w:val="0"/>
          <w:color w:val="1A1A1A"/>
          <w:sz w:val="24"/>
        </w:rPr>
        <w:t xml:space="preserve"> стоимостью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Перевозка оформлена одним билетом и включала два рейса: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рейс </w:t>
      </w:r>
      <w:r>
        <w:rPr>
          <w:rFonts w:ascii="Times New Roman" w:hAnsi="Times New Roman" w:eastAsia="Times New Roman"/>
          <w:b w:val="0"/>
          <w:i w:val="0"/>
          <w:color w:val="1A1A1A"/>
          <w:sz w:val="24"/>
        </w:rPr>
        <w:t>[номер рейса]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[город отправления]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[город пересадки]</w:t>
      </w:r>
      <w:r>
        <w:rPr>
          <w:rFonts w:ascii="Times New Roman" w:hAnsi="Times New Roman" w:eastAsia="Times New Roman"/>
          <w:b w:val="0"/>
          <w:i w:val="0"/>
          <w:color w:val="1A1A1A"/>
          <w:sz w:val="24"/>
        </w:rPr>
        <w:t xml:space="preserve"> с отправлением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(местное время);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рейс </w:t>
      </w:r>
      <w:r>
        <w:rPr>
          <w:rFonts w:ascii="Times New Roman" w:hAnsi="Times New Roman" w:eastAsia="Times New Roman"/>
          <w:b w:val="0"/>
          <w:i w:val="0"/>
          <w:color w:val="1A1A1A"/>
          <w:sz w:val="24"/>
        </w:rPr>
        <w:t>[номер рейса]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[город пересадки]</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[город назначения]</w:t>
      </w:r>
      <w:r>
        <w:rPr>
          <w:rFonts w:ascii="Times New Roman" w:hAnsi="Times New Roman" w:eastAsia="Times New Roman"/>
          <w:b w:val="0"/>
          <w:i w:val="0"/>
          <w:color w:val="1A1A1A"/>
          <w:sz w:val="24"/>
        </w:rPr>
        <w:t xml:space="preserve"> с отправлением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(местное время).</w:t>
      </w:r>
    </w:p>
    <w:p>
      <w:pPr>
        <w:spacing w:before="0" w:after="120" w:line="276" w:lineRule="auto"/>
        <w:ind w:firstLine="709"/>
        <w:jc w:val="both"/>
      </w:pPr>
      <w:r>
        <w:rPr>
          <w:rFonts w:ascii="Times New Roman" w:hAnsi="Times New Roman" w:eastAsia="Times New Roman"/>
          <w:b w:val="0"/>
          <w:i w:val="0"/>
          <w:color w:val="1A1A1A"/>
          <w:sz w:val="24"/>
        </w:rPr>
        <w:t xml:space="preserve">Рейс </w:t>
      </w:r>
      <w:r>
        <w:rPr>
          <w:rFonts w:ascii="Times New Roman" w:hAnsi="Times New Roman" w:eastAsia="Times New Roman"/>
          <w:b w:val="0"/>
          <w:i w:val="0"/>
          <w:color w:val="1A1A1A"/>
          <w:sz w:val="24"/>
        </w:rPr>
        <w:t>[номер первого рейса]</w:t>
      </w:r>
      <w:r>
        <w:rPr>
          <w:rFonts w:ascii="Times New Roman" w:hAnsi="Times New Roman" w:eastAsia="Times New Roman"/>
          <w:b w:val="0"/>
          <w:i w:val="0"/>
          <w:color w:val="1A1A1A"/>
          <w:sz w:val="24"/>
        </w:rPr>
        <w:t xml:space="preserve"> был задержан: фактическое отправление состоялось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прибытие в </w:t>
      </w:r>
      <w:r>
        <w:rPr>
          <w:rFonts w:ascii="Times New Roman" w:hAnsi="Times New Roman" w:eastAsia="Times New Roman"/>
          <w:b w:val="0"/>
          <w:i w:val="0"/>
          <w:color w:val="1A1A1A"/>
          <w:sz w:val="24"/>
        </w:rPr>
        <w:t>[город пересадки]</w:t>
      </w:r>
      <w:r>
        <w:rPr>
          <w:rFonts w:ascii="Times New Roman" w:hAnsi="Times New Roman" w:eastAsia="Times New Roman"/>
          <w:b w:val="0"/>
          <w:i w:val="0"/>
          <w:color w:val="1A1A1A"/>
          <w:sz w:val="24"/>
        </w:rPr>
        <w:t xml:space="preserve"> —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Из-за задержки я не успел(а) на стыковочный рейс </w:t>
      </w:r>
      <w:r>
        <w:rPr>
          <w:rFonts w:ascii="Times New Roman" w:hAnsi="Times New Roman" w:eastAsia="Times New Roman"/>
          <w:b w:val="0"/>
          <w:i w:val="0"/>
          <w:color w:val="1A1A1A"/>
          <w:sz w:val="24"/>
        </w:rPr>
        <w:t>[номер второго рейса]</w:t>
      </w:r>
      <w:r>
        <w:rPr>
          <w:rFonts w:ascii="Times New Roman" w:hAnsi="Times New Roman" w:eastAsia="Times New Roman"/>
          <w:b w:val="0"/>
          <w:i w:val="0"/>
          <w:color w:val="1A1A1A"/>
          <w:sz w:val="24"/>
        </w:rPr>
        <w:t xml:space="preserve">. Место на ближайшем рейсе Перевозчик мне не предоставил, поэтому я был(а) вынужден(а) приобрести новый билет на рейс </w:t>
      </w:r>
      <w:r>
        <w:rPr>
          <w:rFonts w:ascii="Times New Roman" w:hAnsi="Times New Roman" w:eastAsia="Times New Roman"/>
          <w:b w:val="0"/>
          <w:i w:val="0"/>
          <w:color w:val="1A1A1A"/>
          <w:sz w:val="24"/>
        </w:rPr>
        <w:t>[номер рейса, дата и время]</w:t>
      </w:r>
      <w:r>
        <w:rPr>
          <w:rFonts w:ascii="Times New Roman" w:hAnsi="Times New Roman" w:eastAsia="Times New Roman"/>
          <w:b w:val="0"/>
          <w:i w:val="0"/>
          <w:color w:val="1A1A1A"/>
          <w:sz w:val="24"/>
        </w:rPr>
        <w:t xml:space="preserve"> и прибыл(а) в </w:t>
      </w:r>
      <w:r>
        <w:rPr>
          <w:rFonts w:ascii="Times New Roman" w:hAnsi="Times New Roman" w:eastAsia="Times New Roman"/>
          <w:b w:val="0"/>
          <w:i w:val="0"/>
          <w:color w:val="1A1A1A"/>
          <w:sz w:val="24"/>
        </w:rPr>
        <w:t>[город назначения]</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вместо </w:t>
      </w:r>
      <w:r>
        <w:rPr>
          <w:rFonts w:ascii="Times New Roman" w:hAnsi="Times New Roman" w:eastAsia="Times New Roman"/>
          <w:b w:val="0"/>
          <w:i w:val="0"/>
          <w:color w:val="1A1A1A"/>
          <w:sz w:val="24"/>
        </w:rPr>
        <w:t>[дата и время прибытия по билету]</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Таким образом, просрочка доставки в пункт назначения составила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полных часов.</w:t>
      </w:r>
    </w:p>
    <w:p>
      <w:pPr>
        <w:spacing w:before="0" w:after="120" w:line="276" w:lineRule="auto"/>
        <w:ind w:firstLine="709"/>
        <w:jc w:val="both"/>
      </w:pPr>
      <w:r>
        <w:rPr>
          <w:rFonts w:ascii="Times New Roman" w:hAnsi="Times New Roman" w:eastAsia="Times New Roman"/>
          <w:b w:val="0"/>
          <w:i w:val="0"/>
          <w:color w:val="1A1A1A"/>
          <w:sz w:val="24"/>
        </w:rPr>
        <w:t>За время ожидания я понёс(ла) следующие расходы, вызванные задержкой:</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3675"/>
        <w:gridCol w:w="4454"/>
        <w:gridCol w:w="1225"/>
      </w:tblGrid>
      <w:tr>
        <w:trPr>
          <w:cantSplit/>
        </w:trPr>
        <w:tc>
          <w:tcPr>
            <w:tcW w:type="dxa" w:w="3675"/>
          </w:tcPr>
          <w:p>
            <w:pPr>
              <w:keepNext/>
              <w:spacing w:before="0" w:after="20" w:line="240" w:lineRule="auto"/>
              <w:jc w:val="left"/>
            </w:pPr>
            <w:r/>
            <w:r>
              <w:rPr>
                <w:rFonts w:ascii="Times New Roman" w:hAnsi="Times New Roman" w:eastAsia="Times New Roman"/>
                <w:b/>
                <w:i w:val="0"/>
                <w:color w:val="1A1A1A"/>
                <w:sz w:val="22"/>
              </w:rPr>
              <w:t>Расход</w:t>
            </w:r>
          </w:p>
        </w:tc>
        <w:tc>
          <w:tcPr>
            <w:tcW w:type="dxa" w:w="4455"/>
          </w:tcPr>
          <w:p>
            <w:pPr>
              <w:keepNext/>
              <w:spacing w:before="0" w:after="20" w:line="240" w:lineRule="auto"/>
              <w:jc w:val="left"/>
            </w:pPr>
            <w:r/>
            <w:r>
              <w:rPr>
                <w:rFonts w:ascii="Times New Roman" w:hAnsi="Times New Roman" w:eastAsia="Times New Roman"/>
                <w:b/>
                <w:i w:val="0"/>
                <w:color w:val="1A1A1A"/>
                <w:sz w:val="22"/>
              </w:rPr>
              <w:t>Документ</w:t>
            </w:r>
          </w:p>
        </w:tc>
        <w:tc>
          <w:tcPr>
            <w:tcW w:type="dxa" w:w="1225"/>
          </w:tcPr>
          <w:p>
            <w:pPr>
              <w:keepNext/>
              <w:spacing w:before="0" w:after="20" w:line="240" w:lineRule="auto"/>
              <w:jc w:val="left"/>
            </w:pPr>
            <w:r/>
            <w:r>
              <w:rPr>
                <w:rFonts w:ascii="Times New Roman" w:hAnsi="Times New Roman" w:eastAsia="Times New Roman"/>
                <w:b/>
                <w:i w:val="0"/>
                <w:color w:val="1A1A1A"/>
                <w:sz w:val="22"/>
              </w:rPr>
              <w:t>Сумма, руб.</w:t>
            </w:r>
          </w:p>
        </w:tc>
      </w:tr>
      <w:tr>
        <w:trPr>
          <w:cantSplit/>
        </w:trPr>
        <w:tc>
          <w:tcPr>
            <w:tcW w:type="dxa" w:w="3675"/>
          </w:tcPr>
          <w:p>
            <w:pPr>
              <w:keepNext/>
              <w:spacing w:before="0" w:after="20" w:line="240" w:lineRule="auto"/>
              <w:jc w:val="left"/>
            </w:pPr>
            <w:r/>
            <w:r>
              <w:rPr>
                <w:rFonts w:ascii="Times New Roman" w:hAnsi="Times New Roman" w:eastAsia="Times New Roman"/>
                <w:b w:val="0"/>
                <w:i w:val="0"/>
                <w:color w:val="1A1A1A"/>
                <w:sz w:val="22"/>
              </w:rPr>
              <w:t xml:space="preserve">Новый билет на рейс </w:t>
            </w:r>
            <w:r>
              <w:rPr>
                <w:rFonts w:ascii="Times New Roman" w:hAnsi="Times New Roman" w:eastAsia="Times New Roman"/>
                <w:b w:val="0"/>
                <w:i w:val="0"/>
                <w:color w:val="1A1A1A"/>
                <w:sz w:val="22"/>
              </w:rPr>
              <w:t>[номер рейса]</w:t>
            </w:r>
          </w:p>
        </w:tc>
        <w:tc>
          <w:tcPr>
            <w:tcW w:type="dxa" w:w="4455"/>
          </w:tcPr>
          <w:p>
            <w:pPr>
              <w:keepNext/>
              <w:spacing w:before="0" w:after="20" w:line="240" w:lineRule="auto"/>
              <w:jc w:val="left"/>
            </w:pPr>
            <w:r/>
            <w:r>
              <w:rPr>
                <w:rFonts w:ascii="Times New Roman" w:hAnsi="Times New Roman" w:eastAsia="Times New Roman"/>
                <w:b w:val="0"/>
                <w:i w:val="0"/>
                <w:color w:val="1A1A1A"/>
                <w:sz w:val="22"/>
              </w:rPr>
              <w:t xml:space="preserve">маршрутная квитанция № </w:t>
            </w:r>
            <w:r>
              <w:rPr>
                <w:rFonts w:ascii="Times New Roman" w:hAnsi="Times New Roman" w:eastAsia="Times New Roman"/>
                <w:b w:val="0"/>
                <w:i w:val="0"/>
                <w:color w:val="1A1A1A"/>
                <w:sz w:val="22"/>
              </w:rPr>
              <w:t>[номер]</w:t>
            </w:r>
            <w:r>
              <w:rPr>
                <w:rFonts w:ascii="Times New Roman" w:hAnsi="Times New Roman" w:eastAsia="Times New Roman"/>
                <w:b w:val="0"/>
                <w:i w:val="0"/>
                <w:color w:val="1A1A1A"/>
                <w:sz w:val="22"/>
              </w:rPr>
              <w:t xml:space="preserve">, чек от </w:t>
            </w:r>
            <w:r>
              <w:rPr>
                <w:rFonts w:ascii="Times New Roman" w:hAnsi="Times New Roman" w:eastAsia="Times New Roman"/>
                <w:b w:val="0"/>
                <w:i w:val="0"/>
                <w:color w:val="1A1A1A"/>
                <w:sz w:val="22"/>
              </w:rPr>
              <w:t>[дата]</w:t>
            </w:r>
          </w:p>
        </w:tc>
        <w:tc>
          <w:tcPr>
            <w:tcW w:type="dxa" w:w="1225"/>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3675"/>
          </w:tcPr>
          <w:p>
            <w:pPr>
              <w:keepNext/>
              <w:spacing w:before="0" w:after="20" w:line="240" w:lineRule="auto"/>
              <w:jc w:val="left"/>
            </w:pPr>
            <w:r/>
            <w:r>
              <w:rPr>
                <w:rFonts w:ascii="Times New Roman" w:hAnsi="Times New Roman" w:eastAsia="Times New Roman"/>
                <w:b w:val="0"/>
                <w:i w:val="0"/>
                <w:color w:val="1A1A1A"/>
                <w:sz w:val="22"/>
              </w:rPr>
              <w:t xml:space="preserve">Проживание в гостинице </w:t>
            </w:r>
            <w:r>
              <w:rPr>
                <w:rFonts w:ascii="Times New Roman" w:hAnsi="Times New Roman" w:eastAsia="Times New Roman"/>
                <w:b w:val="0"/>
                <w:i w:val="0"/>
                <w:color w:val="1A1A1A"/>
                <w:sz w:val="22"/>
              </w:rPr>
              <w:t>[название]</w:t>
            </w:r>
          </w:p>
        </w:tc>
        <w:tc>
          <w:tcPr>
            <w:tcW w:type="dxa" w:w="4455"/>
          </w:tcPr>
          <w:p>
            <w:pPr>
              <w:keepNext/>
              <w:spacing w:before="0" w:after="20" w:line="240" w:lineRule="auto"/>
              <w:jc w:val="left"/>
            </w:pPr>
            <w:r/>
            <w:r>
              <w:rPr>
                <w:rFonts w:ascii="Times New Roman" w:hAnsi="Times New Roman" w:eastAsia="Times New Roman"/>
                <w:b w:val="0"/>
                <w:i w:val="0"/>
                <w:color w:val="1A1A1A"/>
                <w:sz w:val="22"/>
              </w:rPr>
              <w:t xml:space="preserve">счёт и кассовый чек от </w:t>
            </w:r>
            <w:r>
              <w:rPr>
                <w:rFonts w:ascii="Times New Roman" w:hAnsi="Times New Roman" w:eastAsia="Times New Roman"/>
                <w:b w:val="0"/>
                <w:i w:val="0"/>
                <w:color w:val="1A1A1A"/>
                <w:sz w:val="22"/>
              </w:rPr>
              <w:t>[дата]</w:t>
            </w:r>
          </w:p>
        </w:tc>
        <w:tc>
          <w:tcPr>
            <w:tcW w:type="dxa" w:w="1225"/>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3675"/>
          </w:tcPr>
          <w:p>
            <w:pPr>
              <w:keepNext/>
              <w:spacing w:before="0" w:after="20" w:line="240" w:lineRule="auto"/>
              <w:jc w:val="left"/>
            </w:pPr>
            <w:r/>
            <w:r>
              <w:rPr>
                <w:rFonts w:ascii="Times New Roman" w:hAnsi="Times New Roman" w:eastAsia="Times New Roman"/>
                <w:b w:val="0"/>
                <w:i w:val="0"/>
                <w:color w:val="1A1A1A"/>
                <w:sz w:val="22"/>
              </w:rPr>
              <w:t>Питание в аэропорту</w:t>
            </w:r>
          </w:p>
        </w:tc>
        <w:tc>
          <w:tcPr>
            <w:tcW w:type="dxa" w:w="4455"/>
          </w:tcPr>
          <w:p>
            <w:pPr>
              <w:keepNext/>
              <w:spacing w:before="0" w:after="20" w:line="240" w:lineRule="auto"/>
              <w:jc w:val="left"/>
            </w:pPr>
            <w:r/>
            <w:r>
              <w:rPr>
                <w:rFonts w:ascii="Times New Roman" w:hAnsi="Times New Roman" w:eastAsia="Times New Roman"/>
                <w:b w:val="0"/>
                <w:i w:val="0"/>
                <w:color w:val="1A1A1A"/>
                <w:sz w:val="22"/>
              </w:rPr>
              <w:t xml:space="preserve">кассовые чеки от </w:t>
            </w:r>
            <w:r>
              <w:rPr>
                <w:rFonts w:ascii="Times New Roman" w:hAnsi="Times New Roman" w:eastAsia="Times New Roman"/>
                <w:b w:val="0"/>
                <w:i w:val="0"/>
                <w:color w:val="1A1A1A"/>
                <w:sz w:val="22"/>
              </w:rPr>
              <w:t>[дата]</w:t>
            </w:r>
          </w:p>
        </w:tc>
        <w:tc>
          <w:tcPr>
            <w:tcW w:type="dxa" w:w="1225"/>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3675"/>
          </w:tcPr>
          <w:p>
            <w:pPr>
              <w:keepNext/>
              <w:spacing w:before="0" w:after="20" w:line="240" w:lineRule="auto"/>
              <w:jc w:val="left"/>
            </w:pPr>
            <w:r/>
            <w:r>
              <w:rPr>
                <w:rFonts w:ascii="Times New Roman" w:hAnsi="Times New Roman" w:eastAsia="Times New Roman"/>
                <w:b w:val="0"/>
                <w:i w:val="0"/>
                <w:color w:val="1A1A1A"/>
                <w:sz w:val="22"/>
              </w:rPr>
              <w:t>Такси до гостиницы и обратно</w:t>
            </w:r>
          </w:p>
        </w:tc>
        <w:tc>
          <w:tcPr>
            <w:tcW w:type="dxa" w:w="4455"/>
          </w:tcPr>
          <w:p>
            <w:pPr>
              <w:keepNext/>
              <w:spacing w:before="0" w:after="20" w:line="240" w:lineRule="auto"/>
              <w:jc w:val="left"/>
            </w:pPr>
            <w:r/>
            <w:r>
              <w:rPr>
                <w:rFonts w:ascii="Times New Roman" w:hAnsi="Times New Roman" w:eastAsia="Times New Roman"/>
                <w:b w:val="0"/>
                <w:i w:val="0"/>
                <w:color w:val="1A1A1A"/>
                <w:sz w:val="22"/>
              </w:rPr>
              <w:t xml:space="preserve">чеки от </w:t>
            </w:r>
            <w:r>
              <w:rPr>
                <w:rFonts w:ascii="Times New Roman" w:hAnsi="Times New Roman" w:eastAsia="Times New Roman"/>
                <w:b w:val="0"/>
                <w:i w:val="0"/>
                <w:color w:val="1A1A1A"/>
                <w:sz w:val="22"/>
              </w:rPr>
              <w:t>[дата]</w:t>
            </w:r>
          </w:p>
        </w:tc>
        <w:tc>
          <w:tcPr>
            <w:tcW w:type="dxa" w:w="1225"/>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3675"/>
          </w:tcPr>
          <w:p>
            <w:pPr>
              <w:spacing w:before="0" w:after="20" w:line="240" w:lineRule="auto"/>
              <w:jc w:val="left"/>
            </w:pPr>
            <w:r/>
            <w:r>
              <w:rPr>
                <w:rFonts w:ascii="Times New Roman" w:hAnsi="Times New Roman" w:eastAsia="Times New Roman"/>
                <w:b/>
                <w:i w:val="0"/>
                <w:color w:val="1A1A1A"/>
                <w:sz w:val="22"/>
              </w:rPr>
              <w:t>Итого убытков</w:t>
            </w:r>
          </w:p>
        </w:tc>
        <w:tc>
          <w:tcPr>
            <w:tcW w:type="dxa" w:w="4455"/>
          </w:tcPr>
          <w:p>
            <w:pPr>
              <w:spacing w:before="0" w:after="20" w:line="240" w:lineRule="auto"/>
              <w:jc w:val="left"/>
            </w:pPr>
            <w:r/>
          </w:p>
        </w:tc>
        <w:tc>
          <w:tcPr>
            <w:tcW w:type="dxa" w:w="1225"/>
          </w:tcPr>
          <w:p>
            <w:pPr>
              <w:spacing w:before="0" w:after="20" w:line="240" w:lineRule="auto"/>
              <w:jc w:val="left"/>
            </w:pPr>
            <w:r/>
            <w:r>
              <w:rPr>
                <w:rFonts w:ascii="Times New Roman" w:hAnsi="Times New Roman" w:eastAsia="Times New Roman"/>
                <w:b/>
                <w:i w:val="0"/>
                <w:color w:val="1A1A1A"/>
                <w:sz w:val="22"/>
              </w:rPr>
              <w:t>[сумма]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Согласно статье 120 Воздушного кодекса РФ за просрочку доставки пассажира в пункт назначения перевозчик уплачивает штраф в размере 100 рублей за каждый час просрочки, но не более 50 % провозной платы, если не докажет, что просрочка вызвана непреодолимой силой, устранением неисправности воздушного судна, угрожающей жизни или здоровью пассажиров, или иными не зависящими от него обстоятельствами. Пассажир вправе также потребовать полного возмещения убытков, причинённых просрочкой. Обстоятельства, освобождающие от ответственности, должен доказать перевозчик.</w:t>
      </w:r>
    </w:p>
    <w:p>
      <w:pPr>
        <w:spacing w:before="0" w:after="120" w:line="276" w:lineRule="auto"/>
        <w:ind w:firstLine="709"/>
        <w:jc w:val="both"/>
      </w:pPr>
      <w:r>
        <w:rPr>
          <w:rFonts w:ascii="Times New Roman" w:hAnsi="Times New Roman" w:eastAsia="Times New Roman"/>
          <w:b w:val="0"/>
          <w:i w:val="0"/>
          <w:color w:val="1A1A1A"/>
          <w:sz w:val="24"/>
        </w:rPr>
        <w:t xml:space="preserve">Расчёт штрафа: 100 руб. ×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ч =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 что не превышает 50 % провозной платы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120" w:line="276" w:lineRule="auto"/>
        <w:ind w:firstLine="709"/>
        <w:jc w:val="both"/>
      </w:pPr>
      <w:r>
        <w:rPr>
          <w:rFonts w:ascii="Times New Roman" w:hAnsi="Times New Roman" w:eastAsia="Times New Roman"/>
          <w:b w:val="0"/>
          <w:i w:val="0"/>
          <w:color w:val="1A1A1A"/>
          <w:sz w:val="24"/>
        </w:rPr>
        <w:t xml:space="preserve">Задержкой рейса нарушены мои права потребителя, я потратил(а) на ожидание и поиск нового рейса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часов, испытал(а) усталость и нервное напряжение. В соответствии со статьёй 15 Закона РФ «О защите прав потребителей» оцениваю компенсацию морального вреда в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15, 393, 795 Гражданского кодекса РФ, статьями 120, 124, 127.1 Воздушного кодекса РФ, статьёй 15 Закона РФ «О защите прав потребителей», </w:t>
      </w:r>
      <w:r>
        <w:rPr>
          <w:rFonts w:ascii="Times New Roman" w:hAnsi="Times New Roman" w:eastAsia="Times New Roman"/>
          <w:b/>
          <w:i w:val="0"/>
          <w:color w:val="1A1A1A"/>
          <w:sz w:val="24"/>
        </w:rPr>
        <w:t>требую</w:t>
      </w:r>
      <w:r>
        <w:rPr>
          <w:rFonts w:ascii="Times New Roman" w:hAnsi="Times New Roman" w:eastAsia="Times New Roman"/>
          <w:b w:val="0"/>
          <w:i w:val="0"/>
          <w:color w:val="1A1A1A"/>
          <w:sz w:val="24"/>
        </w:rPr>
        <w:t xml:space="preserve"> в течение 30 дней со дня получения претензии:</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Выплатить штраф за просрочку доставки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Возместить убытки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Выплатить компенсацию морального вреда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Ответ прошу направить по почтовому адресу или на e-mail, указанные выше. Если требования не будут удовлетворены, я обращусь в суд и, помимо указанных сумм, потребую взыскать штраф в размере 50 % от присуждённой суммы (пункт 6 статьи 13 Закона РФ «О защите прав потребителей») и судебные расходы.</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маршрутной квитанции электронного билета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и посадочного талона.</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Справка (отметка) Перевозчика о задержке рейса </w:t>
      </w:r>
      <w:r>
        <w:rPr>
          <w:rFonts w:ascii="Times New Roman" w:hAnsi="Times New Roman" w:eastAsia="Times New Roman"/>
          <w:b w:val="0"/>
          <w:i w:val="0"/>
          <w:color w:val="1A1A1A"/>
          <w:sz w:val="24"/>
        </w:rPr>
        <w:t>[номер рейса]</w:t>
      </w:r>
      <w:r>
        <w:rPr>
          <w:rFonts w:ascii="Times New Roman" w:hAnsi="Times New Roman" w:eastAsia="Times New Roman"/>
          <w:b w:val="0"/>
          <w:i w:val="0"/>
          <w:color w:val="1A1A1A"/>
          <w:sz w:val="24"/>
        </w:rPr>
        <w:t xml:space="preserve"> или скриншот онлайн-табло аэропорта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маршрутной квитанции и чека на новый билет.</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Копии чеков и счетов на гостиницу, питание и такси.</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Копия паспорта (страница с фотографией).</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пассажира]</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Претензию можно подать в течение 6 месяцев со дня задержки: в представительстве авиакомпании в аэропорту отправления или назначения, почтой с описью вложения на юридический адрес или через форму на сайте перевозчика. Сохраните отметку о приёме или почтовую квитанцию: 30 дней на ответ считаются со дня поступления претензии.</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авиакомпании о выплате штрафа за задержку рейса и возмещении убытков из-за опоздания на стыковку</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