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сервисного центра, например: ООО «Сервис-Техно»]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сервисного центра по ЕГРЮЛ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Претензия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нарушении срока гарантийного ремонта и выплате неустойки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Вручите претензию в сервисном центре под отметку о принятии (дата, ФИО и подпись сотрудника) на вашем экземпляре или отправьте заказным письмом с описью вложения по юридическому адресу.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приобрёл(а) 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товар: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марка и модель товара]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серийный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[серийный номер или IMEI]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[цена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[цена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что подтверждается кассовым чеком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чека]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Гарантийный срок на товар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гарантии]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на сегодняшний день не истёк.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период гарантийного срока в товаре проявился недостаток: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неисправности]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сдачи в ремонт]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передал(а) товар в ваш сервисный центр, являющийся уполномоченной организацией изготовителя (продавца), для безвозмездного устранения недостатка, что подтверждается квитанцией о приёме товара в ремонт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квитанции]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 ремонта согласован сторонами: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ремонта, указанный в квитанции]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настоящего времени недостаток не устранён, товар мне не возвращён. Просрочка на дату настоящей претензии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статьи 20 Закона РФ от 07.02.1992 № 2300-1 «О защите прав потребителей» (далее — Закон) недостатки товара должны быть устранены уполномоченной организацией незамедлительно, а при письменном соглашении сторон — в срок, который не может превышать 45 дней. Отсутствие запасных частей, материалов или оборудования не является основанием для продления срока и не освобождает от ответственности за его нарушение.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23 Закона за нарушение сроков устранения недостатков товара уполномоченная организация уплачивает потребителю неустойку в размере 1% цены товара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Размер неустойки на дату претензии: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[цена товара]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× 1% ×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 дней просрочки]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неустойки]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18, 20 и 23 Закона,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завершить ремонт и выдать мне товар в исправном состоянии.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10 (десяти) дней со дня получения претензии выплатить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неустойки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Неустойка продолжает начисляться до дня фактической выдачи отремонтированного товара.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выдаче товара предоставить документ с указанием даты обращения, даты передачи товара в ремонт, даты устранения недостатка с описанием работ и заменённых деталей и даты выдачи товара (пункт 3 статьи 20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Неустойку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[корреспондентский счёт]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Сообщаю, что в связи с нарушением срока устранения недостатка я оставляю за собой право отказаться от товара и потребовать у продавца возврата уплаченной суммы (пункт 1 статьи 18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неудовлетворения требований я обращусь в суд с иском о взыскании неустойки, компенсации морального вреда (статья 15 Закона), штрафа в размере 50% от присуждённой суммы (пункт 6 статьи 13 Закона) и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прошу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на электронную почту: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кассового чека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гарантийного талона.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квитанции о приёме товара в ремонт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переписки с сервисным центром (при наличии).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сервисный центр о нарушении срока гарантийного ремонта и выплате неустойки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