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отдыха детей (ООО, АНО, ИП)]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(законного представителя)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договора и возврате денежных средств за путёвку в детский лагерь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«Исполнитель»)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оказании услуг по организации отдыха и оздоровления ребёнка (далее — «Договор»). По Договору Исполнитель обязался обеспечить отдых моего ребёнка,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лагеря]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смену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смены]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смены]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путёвки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Я оплатил(а) её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об оплате: кассовый чек или платёжное поручение,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ребёнок заболел, что подтверждается медицинской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 состоянию здоровья ребёнок не может выехать в лагерь в указанную смену. Услуги по Договору мне не оказывались.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32 Закона РФ от 07.02.1992 № 2300-1 «О защите прав потребителей» (далее — Закон) и пунктом 1 статьи 782 Гражданского кодекса РФ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договору. Условия договора, которые ограничивают это право или лишают потребителя возврата уплаченной суммы, ущемляют права потребителя и недопустимы (статья 16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доказать размер и состав фактически понесённых расходов лежит на Исполнителе.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Настоящей претензией уведомляю об отказе от исполнения Договора с даты её получения Исполнителем и на основании статьи 32 Закона, статьи 782 Гражданского кодекса РФ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уплаченные по Договору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течение 10 дней со дня получения настоящей претензии.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Исполнитель считает, что понёс фактические расходы, связанные с исполнением Договора, до получения претензии, представить мне их письменный расчёт с копиями подтверждающих документов. Удержание сумм без такого подтверждения я не признаю.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требование не будет удовлетворено добровольно, я обращусь в суд с иском о взыскании уплаченной суммы, процентов за пользование чужими денежными средствами (статья 395 Гражданского кодекса РФ), компенсации морального вреда (статья 15 Закона), а также штрафа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претензию прошу направить по почтовому адресу или на адрес электронной почты, указанные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об оплате путёвки.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медицинской справки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под отметку о получении на втором экземпляре (дата, подпись, ФИО сотрудника) или отправьте заказным письмом с описью вложения на юридический адрес организации. Сделайте это до начала смены: чем раньше лагерь получит отказ, тем меньше у него оснований говорить о фактических расходах.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детский лагерь об отказе от договора и возврате денег за путёвку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