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Генеральному директору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работодателя, например ООО «...»]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структурного подразделения]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переводе беременной работницы на другую работу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работаю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На моём рабочем месте присутствуют факторы, неблагоприятные для беременной женщины: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[перечислите, например: подъём тяжестей, ночные смены, контакт с химическими веществами]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беременна, срок беременности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недель, состою на учёте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Медицинским заключением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мне рекомендованы следующие условия труда: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[перепишите рекомендации из медицинского заключения, например: исключить подъём тяжестей, ночные смены и командировки]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части первой статьи 254 Трудового кодекса РФ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Перевести меня на другую работу, исключающую воздействие неблагоприятных производственных факторов, в соответствии с рекомендациями медицинского заключения, на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до начала отпуска по беременности и родам.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Сохранить за мной на период перевода средний заработок по прежней работе.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предоставления мне такой работы освободить меня от работы с сохранением среднего заработка за все пропущенные вследствие этого рабочие дни (часть вторая статьи 254 ТК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Оформить перевод дополнительным соглашением к трудовому договору, ознакомить меня с приказом о переводе и сообщить о принятом решении письменно.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медицинского заключения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(оригинал предъявляется для обозрения).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в двух экземплярах: один отдайте в отдел кадров или приёмную, на втором попросите поставить отметку о приёме с датой, должностью и подписью принявшего. Если отказываются принимать, отправьте заявление почтой с описью вложения на адрес работодателя.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беременной работницы о переводе на другую работу без неблагоприятных факторов (ст. 254 ТК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