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справки о заработной плате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части первой статьи 62 Трудового кодекса Российской Федерации прошу выдать мне справку о заработной плате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справке прошу указать помесячно: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начисленную заработную плату и иные выплаты с разбивкой по видам;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сумму удержанного налога на доходы физических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иные удержания с указанием их оснований;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суммы, фактически выплаченные мне на руки или перечисленные на банковский счёт.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Справку прошу оформить на бланке работодателя, с указанием даты выдачи и исходящего номера, за подписью уполномоченного лица и печатью (при наличии),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Справку прошу выдать мне лично на руки не позднее трёх рабочих дней со дня подачи настоящего заявления.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Работодатель обязан выдать справку бесплатно в течение трёх рабочих дней. Попросите поставить отметку о принятии на вашем втором экземпляре: дата на нём будет точкой отсчёта срока.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Отметка о принятии заявления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Заявление принято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сотрудника, принявшего заявление]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 о заработной плате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