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организации или ТСЖ]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Заявители: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квартиры: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разделе лицевого счёта и выдаче отдельных платёжных документов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Мы,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являемся участниками общей долевой собственности на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принадлежит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доли в праве (запись в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доли в праве (запись в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Права подтверждаются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Плата за содержание жилого помещения, взносы на капитальный ремонт и плата за коммунальные услуги начисляются по единому лицевому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открытому на имя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задолженность по лицевому счёту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нами достигнуто соглашение о том, что плату за содержание жилого помещения, взносы на капитальный ремонт и плату за коммунальные услуги каждый из нас вносит самостоятельно, соразмерно своей доле в праве общей собственности на квартиру: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соответствует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общей площади,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соответствует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общей площади. Настоящее заявление подписано всеми сособственниками квартиры.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ст. 249 Гражданского кодекса РФ каждый участник долевой собственности обязан соразмерно со своей долей участвовать в уплате налогов, сборов и иных платежей по общему имуществу, а также в издержках по его содержанию и сохранению. Каждый из нас владеет определённой долей в праве на квартиру, поэтому обязан оплачивать жилое помещение и коммунальные услуги в размере, приходящемся на его долю.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Обязанность собственника нести бремя содержания принадлежащего ему помещения и вносить плату за жилое помещение и коммунальные услуги установлена ч. 3 ст. 30, ч. 2 ст. 154 и ст. 158 Жилищного кодекса РФ. Плата вносится на основании платёжных документов (ч. 2 ст. 155 ЖК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Как разъяснено в п. 27 постановления Пленума Верховного Суда РФ от 27.06.2017 № 22, собственники жилого помещения в многоквартирном доме, находящегося в общей долевой собственности, вправе заключить соглашение о порядке и размере участия каждого в расходах на оплату жилого помещения и коммунальных услуг, а на основании такого соглашения каждому из них выдаётся отдельный платёжный документ. Такое соглашение между нами достигнуто и выражено в настоящем заявлении, подписанном всеми сособственниками.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249 ГК РФ, ст. 30, 154, 155 и 158 ЖК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Открыть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отдельные лицевые счета на оплату жилого помещения и коммунальных услуг по квартире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пропорционально долям в праве собственности: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 доли]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Начиная с расчётного периода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выставлять каждому из нас отдельный платёжный документ.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Сообщить размер задолженности по лицевому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дату раздела и распределить её между нами пропорционально долям в праве собственности.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номера новых лицевых счетов каждому из нас на e-mail, указанные в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о правообладателях квартиры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паспортов сособственников.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документа-основания права собственности: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1]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2]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сособственников в управляющую компанию о разделе лицевого счёта и выдаче отдельных платёжных документов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