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Информационный центр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[ГУ МВД России (МВД) по субъекту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информационного центра]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справки о наличии (отсутствии) судимости и (или) факта уголовного преследования либо о прекращении уголовного преследования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родился(-ась)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рождения, как указано в паспорте: республика, край, область, район,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гражданин(-ка)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[гражданство]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Прежние 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[все прежние ФИО, в том числе девичья фамилия, с указанием даты и места изменения; если не изменялись – «не изменялись»]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Зарегистрирован(-а) по месту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[индекс, субъект, населённый пункт, улица, дом, 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месту пребывания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«регистрации по месту пребывания не имею»]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Ранее проживал(-а) в следующих субъектах Российской Федерации: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необходима мне для представления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[куда и для чего, например: в 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трудоустройства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Выдача справок о наличии (отсутствии) судимости и (или) факта уголовного преследования либо о прекращении уголовного преследования является государственной услугой. Порядок и сроки её предоставления установлены Административным регламентом, утверждённым приказом МВД России от 27.09.2019 № 660 (далее – Административный регламент). Справка выдаётся информационным центром МВД по субъекту Российской Федерации бесплатно, в срок не более 30 календарных дней с даты регистрации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Проверка проводится по учётам МВД, включая региональные, поэтому в заявлении указаны все прежние фамилия, имя, отчество и все субъекты Российской Федерации, в которых я проживал(-а). Без этих сведений проверка может быть проведена только по текущим данным и справка окажется неполной.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на обработку моих персональных данных, указанных в заявлении, в целях предоставления государственной услуги в соответствии с Федеральным законом от 27.07.2006 № 152-ФЗ «О персональных данных».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Административным регламентом,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справку о наличии (отсутствии) судимости и (или) факта уголовного преследования либо о прекращении уголовного преследования.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справку лично мне в Информационном центре по адресу, указанному выше.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готовности справки сообщить мне по телефону или по электронной почте,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(страницы с личными данными и отметкой о регистрации).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 наличии (отсутствии) судимости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