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(для рассмотрения административной комиссией)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Госавтоинспекцию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МВД]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стоянку автомобилей на газонах и детской площадке во дворе многоквартирного дома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придомовой территории этого дома регулярно паркуются легковые автомобили: их оставляют на газонах между подъездами и на детской игровой площадке, расположенной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места, например у торца дома со стороны подъезда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Газоны и площадка расположены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Мной зафиксированы следующие случаи стоянки транспортных средств вне мест, предназначенных для этого: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цвет,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стоял на газоне у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фото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файлов]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цвет,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стоял на детской площадке, фото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файлов]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цвет,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стоял на газоне у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фото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файлов]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на газонах образовались колеи, травяной покров вытоптан, повреждено покрытие детской площадки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повреждений, например бордюр и резиновое покрытие у качелей]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Водители заезжают на площадку и выезжают с неё, когда там играют дети, что создаёт прямую угрозу их жизни и здоровью. Устные замечания водителям и обращение жителей в управляющую организацию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результата не дали.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благоустройства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запрещено размещение транспортных средств на газонах, детских и спортивных площадках и иных озеленённых территориях. Каждый из указанных выше случаев является нарушением этого запрета.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такое нарушение предусмотрена административная ответственность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часть]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закона субъекта РФ об административных правонарушениях]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Дела по этой статье рассматривает административная комиссия. Согласно ст. 2.6.1 КоАП РФ при фиксации нарушения работающими в автоматическом режиме специальными техническими средствами к ответственности привлекается собственник (владелец)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Правил дорожного движения, установленные для жилых зон, распространяются и на дворовые территории (п. 17.4 Правил дорожного движения). За нарушение правил остановки и стоянки, в том числе на тротуаре, ответственность предусмотрена ст. 12.19 КоАП РФ, за нарушение требований в жилых зонах – ст. 12.28 КоАП РФ. Эти нарушения относятся к компетенции Госавтоинспекции.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физических лиц, содержащие данные, указывающие на наличие события административного правонарушения, являются поводом к возбуждению дела (п. 3 ч. 1 ст. 28.1 КоАП РФ). В жалобе указаны даты, места и государственные регистрационные знаки автомобилей, а нарушения подтверждаются фотографиями.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28.1 КоАП РФ, ст. 2, 4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изложенных фактов и привлечь собственников (владельцев) указанных транспортных средств к административной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об установке ограждений газонов и детской площадки (столбиков, газонного ограждения), препятствующих заезду автомобилей, и о восстановлении повреждённого газона.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Организовать контроль за соблюдением правил благоустройства на указанной территории, в том числе с использованием средств фото- и видеофиксации.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жалобы и о принятых мерах сообщить мне письменно по указанному почтовому адресу и по электронной почте в срок, установленный ст. 12 Федерального закона № 59-ФЗ.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Готов(-а) дать объяснения по изложенным фактам и предоставить исходные файлы фотографий.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нарушений с указанием даты и времени съёмки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Схема двора с отмеченными местами стоянки.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в управляющую организацию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Лист подписей жителей, поддерживающих жалобу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стоянку автомобилей на газонах и детской площадке во дворе многоквартирного дома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