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табельный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освобождении от работы для прохождения диспансеризации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прохожу диспансеризацию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Право на освобождение от работы для диспансеризации за текущий период я не использовал(а).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Работники при прохождении диспансеризации имеют право на освобождение от работы с сохранением за ними места работы (должности) и среднего заработка (ст. 185.1 Трудового кодекса РФ, далее ТК РФ). С учётом моего возраста и статуса мне полагается освобождение от работы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рабочих дней]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Освобождение предоставляется на основании письменного заявления работника, день (дни) освобождения согласовываются с работодателем (ч. 5 ст. 185.1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185.1 ТК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Освободить меня от работы для прохождения диспансеризации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даты освобождения]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сохранением места работы (должности) и среднего заработка.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Ознакомить меня с приказом об освобождении от работы под подпись.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Справку медицинской организации о прохождении диспансеризации в день освобождения обязуюсь представить, если это предусмотрено локальным нормативным актом работодателя.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освобождении от работы для прохождения диспансеризации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