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опоздании работника на работу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составления: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Место составления: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этаж, кабинет]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Мы, нижеподписавшиеся: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составили настоящий акт о 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работающий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опоздания]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прибыл на рабочее место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этаж, кабинет]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начале рабочего дня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опоздал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минут.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начала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установлено для работника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внутреннего трудового распорядка, утверждённых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[приказом от дата №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трудового договора. С правилами внутреннего трудового распорядка работник ознакомлен под подпись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ознакомления]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прибытия работника установлено лично лицами, подписавшими акт, а также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с отметкой времени прихода, например выгрузка из системы контроля доступа за дату опоздания]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который прилагается к акту.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начала рабочего дня и в течение опоздания работник о причинах задержки работодателя не уведомил. Заявлений, документов о временной нетрудоспособности, разрешения руководителя на более поздний приход или иных документов, объясняющих опоздание, на момент составления акта у работодателя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прибытии работник пояснил устно: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пояснение работника своими словами или «пояснений не дал»]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Работнику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вручено письменное уведомление о необходимости в течение двух рабочих дней представить письменное объяснение причин опоздания (статья 193 Трудового кодекса Российской Федерации).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табеле учёта рабочего времени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опоздания]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время отсутствия работника отражается как неявка по невыясненным причинам до получения его объяснения.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экземплярах: первый передаётся в кадровую службу для приобщения к материалам о нарушении, второй выдаётся работнику при ознакомлении.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с отметкой времени прихода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опоздания]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уведомления о необходимости представить письменное объяснение на 1 листе.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лиц, составивших акт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Ознакомление работника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актом ознакомлен(а), второй экземпляр получил(а):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опоздании работника на работу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