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Генеральному директору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в дательном падеже]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автора записки]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автора в родительном падеже]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СЛУЖЕБНАЯ ЗАПИСКА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установлении доплаты за увеличение объема работ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записки]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Довожу до Вашего сведения, что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объём работы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существенно увеличился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например: открытием нового пункта выдачи заказов по адресу 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обслуживание которого закреплено за подразделением].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Работник выполняет работу по той же профессии (должности), которая определена его трудовым договором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но в большем объёме. Показатели нагрузки изменились следующим образом: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[показатель 1, например: количество обслуживаемых клиентов]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было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месяц, стало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месяц.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[показатель 2, например: количество обрабатываемых заявок или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было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стало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[показатель 3, например: закреплённая площадь, участок, количество объектов]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было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стало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Таким образом, объём работ вырос примерно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%. Работа выполняется в пределах установленной продолжительности рабочего дня, без сверхурочной работы. Дополнительный объём работы не предусмотрен трудовым договором и должностной инструкцией работника.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Работник ознакомлен с содержанием и объёмом дополнительной работы и согласен выполнять её на условиях, указанных в настоящей записке, что подтверждается его подписью.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60.2 и 151 Трудового кодекса Российской Федерации,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работника в дательном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в дательном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выполнение дополнительной работы в порядке увеличения объёма работ по его должности на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Установить работнику доплату за увеличение объёма работ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 в месяц сверх должностного оклада на указанный период.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Поручить отделу кадров подготовить дополнительное соглашение к трудовому договору и приказ, ознакомить с ними работника под подпись, а бухгалтерии начислять доплату со дня, указанного в приказе.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 показателей нагрузки работника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должностной инструкции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работника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содержанием и объёмом дополнительной работы ознакомлен(а), на её выполнение с указанной доплатой согласен(на).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об установлении доплаты за увеличение объема работ (расширение зоны обслуживания)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