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получении задатка за квартиру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далее — Продавец,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получил(а)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далее — Покупатель,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наличные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00 копеек в качестве задатка.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Задаток передан в соответствии со статьями 380 и 381 Гражданского кодекса РФ в обеспечение исполнения обязательства сторон заключить основной договор купли-продажи квартиры, предусмотренного предварительным договором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предварительного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(далее — Предварительный договор).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комнат]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-комнатная,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расположенная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Квартира принадлежит Продавцу на праве собственности,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квартиры по основному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[цена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[цена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рублей. Основной договор должен быть заключён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Задаток подтверждает договорённость сторон о заключении основного договора и при его заключении засчитывается в счёт оплаты цены квартиры. Оставшаяся часть цены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уплачивается Покупателем в порядке, установленном основным договором.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понимают и согласны со следующими последствиями: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основной договор не будет заключён по вине Покупателя, задаток остаётся у Продавца.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основной договор не будет заключён по вине Продавца, Продавец возвращает Покупателю задаток в двойном размере, то есть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[двойная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[двойная 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с даты, когда основной договор должен был быть заключён.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обязательство заключить основной договор прекратится до начала его исполнения по соглашению сторон либо вследствие невозможности исполнения, за которую ни одна из сторон не отвечает, задаток возвращается Покупателю в одинарном размере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подтверждает, что квартира никому не продана, не подарена, не заложена, в споре и под арестом не состоит, и обязуется до заключения основного договора не совершать с ней сделок с третьими лицами.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Денежные средства пересчитаны мной в присутствии Покупателя и получены полностью. Расписка составлена в двух экземплярах, по одному для каждой стороны.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Задаток получил(а), с условиями расписки согласен(на):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Задаток передал(а), экземпляр расписки получил(а):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задатка за квартиру по предварительному договору купли-продажи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