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получение почтовых отправлений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настоящей доверенностью уполномочиваю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адресованные мне почтовые отправления и грузы в отделениях почтовой связи АО «Почта России», в пунктах выдачи и офисах курьерских служб и служб доставки, в том числе СДЭК, а также у курьеров.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этого предоставляю представителю право: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письма, бандероли, посылки и иные отправления, в том числе заказные и с наложенным платежом, оплачивать наложенный платёж, доставку и хранение.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Вскрывать отправления и проверять их вложение в присутствии работника организации, подписывать акты о повреждении или недостаче.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Расписываться за меня в извещениях, накладных и иных документах о получении отправлений.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Подавать заявления о розыске отправлений и претензии.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выдана сроком на один год,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включительно,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Последствия прекращения доверенности (статьи 188 и 189 ГК РФ) мне разъяснены.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Образец подписи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___________________ удостоверяю.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почтовых отправлений и посылок от физического лица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