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Отделение Фонда пенсионного и социального страхования Российской Федерации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отделения или клиентской службы СФР]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СНИЛС]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разъяснении порядка расчета размера пенсии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являюсь получателем страховой пенсии по старости, назначенной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назначения пенсии]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клиентской службы или управления СФР]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размер моей пенсии вместе с фиксированной выплатой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месяц.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размером пенсии я не согласен(на): он ниже, чем я рассчитывал(а) исходя из своего стажа и заработка. Мой общий трудовой стаж по трудовой книжке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месяцев, в том числе до 01.01.2002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месяцев, до 01.01.1991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месяцев. Для назначения пенсии я представлял(а) справку о заработке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выданную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 или архива]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Из уведомления о назначении пенсии и сведений личного кабинета на портале Госуслуг невозможно понять, какие периоды и какой заработок учтены и как получена итоговая сумма.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ст. 15 Федерального закона от 28.12.2013 № 400-ФЗ «О страховых пенсиях» размер страховой пенсии по старости определяется исходя из величины индивидуального пенсионного коэффициента и стоимости одного пенсионного коэффициента, а пенсионные права, приобретенные до 01.01.2015, определяются по нормам Федерального закона от 17.12.2001 № 173-ФЗ «О трудовых пенсиях в Российской Федерации», включая его ст. 30 и 30.1. Без сведений о каждом из этих показателей я не могу проверить правильность назначенного размера пенсии.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ст. 16 Федерального закона от 01.04.1996 № 27-ФЗ «Об индивидуальном (персонифицированном) учете в системах обязательного пенсионного страхования и обязательного социального страхования» органы Фонда обязаны разъяснять зарегистрированным лицам их права и порядок учета сведений, а ст. 14 этого Закона дает мне право бесплатно получить сведения, содержащиеся в моем индивидуальном лицевом счете.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2 и 3 ст. 5 Федерального закона от 02.05.2006 № 59-ФЗ «О порядке рассмотрения обращений граждан Российской Федерации» я вправе знакомиться с документами и материалами, касающимися рассмотрения обращения, и получать письменный ответ по существу поставленных вопросов, а согласно ч. 1 ст. 12 этого Закона письменное обращение рассматривается в течение 30 дней со дня его регистрации.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ч. 2 ст. 26 Федерального закона № 400-ФЗ сумма страховой пенсии, не полученная своевременно по вине органа, осуществляющего пенсионное обеспечение, выплачивается за прошедшее время без ограничения каким-либо сроком. Поэтому мне необходимо проверить расчет, чтобы при обнаружении ошибки потребовать доплаты за весь период.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15, 18 и 26 Федерального закона от 28.12.2013 № 400-ФЗ «О страховых пенсиях», ст. 14 и 16 Федерального закона от 01.04.1996 № 27-ФЗ, ст. 5 и 12 Федерального закона от 02.05.2006 № 59-ФЗ,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Разъяснить мне в письменной форме порядок расчета размера моей страховой пенсии по старости и указать: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а) продолжительность общего трудового стажа, учтенного по состоянию на 01.01.2002, и стажа до 01.01.1991, с перечнем учтенных периодов;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б) периоды работы и иной деятельности, которые не учтены или учтены не полностью, и причины этого;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в) период, за который взят среднемесячный заработок, его размер и отношение среднемесячного заработка заявителя к среднемесячной заработной плате в Российской Федерации;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г) примененный вариант оценки пенсионных прав по ст. 30 Федерального закона № 173-ФЗ и расчетный размер пенсии;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д) сумму валоризации по ст. 30.1 Федерального закона № 173-ФЗ;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е) величину индивидуального пенсионного коэффициента за периоды до 01.01.2015 и после 01.01.2015, в том числе за нестраховые периоды (служба в армии, уход за детьми и другие);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ж) размер фиксированной выплаты, ее повышения и все проведенные индексации и перерасчеты с указанием дат и сумм.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Выдать мне сведения о состоянии моего индивидуального лицевого счета и копию расчета размера пенсии (распечатку расчета) из материалов выплатного дела.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Обеспечить мне возможность ознакомиться с материалами моего выплатного дела, сообщив дату, время и место ознакомления.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Проверить правильность расчета размера моей пенсии и сообщить, имеется ли возможность увеличить ее размер путем применения иного, более выгодного варианта оценки пенсионных прав или учета иных периодов и заработка.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Ответ направить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на адрес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трудовой книжки.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уведомления (решения) о назначении пенсии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справки о заработке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СФР о разъяснении порядка расчета размера пенсии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