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СОГЛАШЕНИЕ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определении места жительства несовершеннолетнего ребёнка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матери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зарегистрированная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проживающая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фактического проживания]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именуемая в дальнейшем «Мать»,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отца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проживающий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фактического проживания]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«Отец»,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именуемые «Родители», являясь родителями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 (свидетельство о рождении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 далее — «Ребёнок», в связи с раздельным проживанием, руководствуясь пунктом 3 статьи 65 и пунктом 1 статьи 24 Семейного кодекса Российской Федерации, пунктом 2 статьи 20 Гражданского кодекса Российской Федерации и исходя из интересов Ребёнка, заключили настоящее соглашение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соглашения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Родители определили, что местом жительства Ребёнка является место жительства Матери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[полный адрес, включая индекс]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Ребёнок постоянно проживает с Матерью. Мать осуществляет повседневную заботу о Ребёнке, его воспитание, содержание в быту, сопровождение в образовательные и медицинские организации.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Родители согласны, что Ребёнок может быть зарегистрирован по месту жительства Матери. Отец не возражает против регистрации Ребёнка по указанному адресу и обязуется при необходимости подписать документы, требуемые для такой регистрации.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смене Матерью адреса места жительства в пределах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населённого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местом жительства Ребёнка становится новый адрес Матери. Мать письменно сообщает Отцу новый адрес не позднее чем за 10 дней до переезда.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Переезд Ребёнка вместе с Матерью на постоянное жительство в другой населённый пункт допускается по письменному согласию Отца либо на основании решения суда.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Права и обязанности Родителей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Родители имеют равные права и несут равные обязанности в отношении Ребёнка независимо от того, с кем из них он проживает (статья 61 Семейного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Мать не препятствует общению Ребёнка с Отцом, его участию в воспитании и образовании Ребёнка, а также общению Ребёнка с бабушками, дедушками и другими родственниками.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Отец общается с Ребёнком в удобное для Ребёнка время, не нарушая режим его дня, учёбы и отдыха. Конкретный график общения Родители согласовывают отдельно, а при необходимости оформляют отдельным соглашением о порядке общения.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Вопросы выбора образовательной организации, дополнительного образования, планового лечения и выезда Ребёнка на отдых за пределы Российской Федерации Родители решают совместно, с учётом мнения Ребёнка.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Отец вправе получать информацию о Ребёнке из образовательных, медицинских организаций и организаций социальной защиты населения (пункт 4 статьи 66 Семейного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Родители своевременно сообщают друг другу о состоянии здоровья Ребёнка, его успеваемости и о других существенных обстоятельствах его жизни.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Содержание Ребёнка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Отец участвует в содержании Ребёнка. Размер и порядок уплаты алиментов определяются отдельным нотариально удостоверенным соглашением об уплате алиментов либо в судебном порядке (статьи 80, 99 и 100 Семейного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Настоящее соглашение не освобождает Отца от обязанности содержать Ребёнка и не ограничивает права Ребёнка на получение содержания.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Мнение Ребёнка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Родители выяснили мнение Ребёнка, которому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[полных лет]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лет. Ребёнок желает проживать с Матерью.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изменении места жительства Ребёнка Родители учитывают его мнение, а по достижении Ребёнком возраста десяти лет его мнение учитывается обязательно, если это не противоречит его интересам (статья 57 Семейного кодекса Российской Федерации).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Срок действия и изменение соглашения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Соглашение вступает в силу с момента подписания и действует до достижения Ребёнком совершеннолетия либо до его эмансипации.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Соглашение может быть изменено или расторгнуто по письменному соглашению Родителей. Все изменения оформляются в письменной форме и подписываются обоими Родителями.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Споры, связанные с исполнением соглашения, Родители урегулируют путём переговоров, в том числе с участием органа опеки и попечительства или медиатора. При недостижении согласия спор разрешается судом (пункт 3 статьи 65 Семейного кодекса Российской Федерации).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Соглашение заключено Родителями добровольно, без принуждения, при ясном понимании его содержания и последствий.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Соглашение может быть представлено в суд при расторжении брака (пункт 1 статьи 24 Семейного кодекса Российской Федерации), в орган опеки и попечительства, органы регистрационного учёта, образовательные и медицинские организации.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Соглашение составлено в трёх экземплярах, имеющих одинаковую юридическую силу: по одному экземпляру для каждого из Родителей и один экземпляр для представления в суд или иной орган.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Подписи Родителей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Мать: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родителей об определении места жительства ребёнка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