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0" w:line="240" w:lineRule="auto"/>
        <w:jc w:val="right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[Должность руководителя]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[полное наименование заказчика]</w:t>
      </w:r>
    </w:p>
    <w:p>
      <w:pPr>
        <w:spacing w:before="0" w:after="0" w:line="240" w:lineRule="auto"/>
        <w:jc w:val="right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[фамилия, инициалы руководителя]</w:t>
      </w:r>
    </w:p>
    <w:p>
      <w:pPr>
        <w:spacing w:before="0" w:after="0" w:line="240" w:lineRule="auto"/>
        <w:jc w:val="right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адрес: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[адрес заказчика]</w:t>
      </w:r>
    </w:p>
    <w:p>
      <w:pPr>
        <w:spacing w:before="0" w:after="0" w:line="240" w:lineRule="auto"/>
        <w:jc w:val="right"/>
      </w:pPr>
    </w:p>
    <w:p>
      <w:pPr>
        <w:spacing w:before="0" w:after="0" w:line="240" w:lineRule="auto"/>
        <w:jc w:val="right"/>
      </w:pPr>
      <w:r>
        <w:rPr>
          <w:rFonts w:ascii="Times New Roman" w:hAnsi="Times New Roman" w:eastAsia="Times New Roman"/>
          <w:b/>
          <w:i w:val="0"/>
          <w:color w:val="1A1A1A"/>
          <w:sz w:val="28"/>
        </w:rPr>
        <w:t>Подрядчик: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[полное наименование подрядчика]</w:t>
      </w:r>
    </w:p>
    <w:p>
      <w:pPr>
        <w:spacing w:before="0" w:after="0" w:line="240" w:lineRule="auto"/>
        <w:jc w:val="right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ИНН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[ИНН]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, ОГРН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[ОГРН]</w:t>
      </w:r>
    </w:p>
    <w:p>
      <w:pPr>
        <w:spacing w:before="0" w:after="0" w:line="240" w:lineRule="auto"/>
        <w:jc w:val="right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адрес: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[адрес подрядчика]</w:t>
      </w:r>
    </w:p>
    <w:p>
      <w:pPr>
        <w:spacing w:before="0" w:after="0" w:line="240" w:lineRule="auto"/>
        <w:jc w:val="right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телефон: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[номер]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, e-mail: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[адрес электронной почты]</w:t>
      </w:r>
    </w:p>
    <w:p>
      <w:pPr>
        <w:tabs>
          <w:tab w:pos="9354" w:val="right"/>
        </w:tabs>
        <w:spacing w:before="0" w:after="200" w:line="276" w:lineRule="auto"/>
        <w:jc w:val="left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Исх. №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[номер]</w:t>
      </w:r>
      <w:r>
        <w:tab/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г.</w:t>
      </w:r>
    </w:p>
    <w:p>
      <w:pPr>
        <w:keepNext/>
        <w:spacing w:before="240" w:after="240" w:line="240" w:lineRule="auto"/>
        <w:jc w:val="center"/>
      </w:pPr>
      <w:r>
        <w:rPr>
          <w:rFonts w:ascii="Times New Roman" w:hAnsi="Times New Roman" w:eastAsia="Times New Roman"/>
          <w:b/>
          <w:color w:val="000000"/>
          <w:sz w:val="28"/>
        </w:rPr>
        <w:t>ПИСЬМО</w:t>
      </w:r>
    </w:p>
    <w:p>
      <w:pPr>
        <w:keepNext/>
        <w:spacing w:before="200" w:after="160" w:line="240" w:lineRule="auto"/>
        <w:jc w:val="center"/>
      </w:pPr>
      <w:r>
        <w:rPr>
          <w:rFonts w:ascii="Times New Roman" w:hAnsi="Times New Roman" w:eastAsia="Times New Roman"/>
          <w:b/>
          <w:i w:val="0"/>
          <w:color w:val="1A1A1A"/>
          <w:sz w:val="28"/>
        </w:rPr>
        <w:t>о продлении сроков выполнения работ по договору подряда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Между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[наименование подрядчика]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(далее — Подрядчик) и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[наименование заказчика]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(далее — Заказчик) заключён договор подряда от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№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[номер]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(далее — договор) на выполнение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[наименование работ]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на объекте по адресу: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[адрес объекта]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. Пунктом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[номер]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договора установлен срок окончания работ —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г.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На дату настоящего письма Подрядчик выполнил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[перечень выполненных работ]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в объёме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[процент]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% от общего объёма, что подтверждается актами о приёмке выполненных работ от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№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[номер]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и записями в общем журнале работ.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Своевременное завершение работ стало невозможным по обстоятельствам, которые не зависят от Подрядчика: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1.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Заказчик передал Подрядчику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[что передано с опозданием, например: рабочую документацию]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только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г. вместо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г., предусмотренного пунктом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[номер]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договора, то есть с опозданием на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[количество]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календарных дней. Это подтверждается актом передачи от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г.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2.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С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г. по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г. на объекте температура наружного воздуха опускалась ниже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[значение]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°C, то есть ниже допустимой по технологии производства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[наименование работ]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, что подтверждается справкой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[наименование метеорологической организации]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от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№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[номер]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. Выполнение работ в этот период привело бы к нарушению технологии и снижению их качества.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О названных обстоятельствах Подрядчик сообщил Заказчику письмом от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№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[номер]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и приостановил работы с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г. в соответствии со статьями 716 и 719 Гражданского кодекса Российской Федерации. Работы возобновлены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г.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Общая задержка по независящим от Подрядчика причинам составила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[количество]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календарных дней. Пока обязательство не могло быть исполнено из-за просрочки Заказчика, Подрядчик не считается просрочившим (п. 3 ст. 405, ст. 406 ГК РФ). Сроки работ меняются в порядке, предусмотренном договором (п. 2 ст. 708 ГК РФ), а пункт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[номер]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договора допускает их изменение по соглашению сторон. С учётом этого Подрядчик завершит работы и сдаст их результат не позднее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[новая дата]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г. Цена, объём работ и иные условия договора не меняются.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На основании изложенного, руководствуясь статьями 405, 406, 452, 708, 716 и 719 ГК РФ,</w:t>
      </w:r>
    </w:p>
    <w:p>
      <w:pPr>
        <w:keepNext/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/>
          <w:color w:val="000000"/>
          <w:sz w:val="28"/>
        </w:rPr>
        <w:t>ПРОСИМ: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1.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Согласовать перенос срока окончания работ по договору подряда от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№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[номер]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с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г. на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[новая дата]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г.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2.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Подписать направленное с настоящим письмом дополнительное соглашение к договору и вернуть один экземпляр Подрядчику в течение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[количество]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рабочих дней со дня получения письма.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3.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Не начислять Подрядчику неустойку за период с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г. по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[новая дата]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г., поскольку задержка вызвана обстоятельствами, за которые Подрядчик не отвечает.</w:t>
      </w:r>
    </w:p>
    <w:p>
      <w:pPr>
        <w:keepNext/>
        <w:spacing w:before="200" w:after="160" w:line="240" w:lineRule="auto"/>
        <w:jc w:val="center"/>
      </w:pPr>
      <w:r>
        <w:rPr>
          <w:rFonts w:ascii="Times New Roman" w:hAnsi="Times New Roman" w:eastAsia="Times New Roman"/>
          <w:b/>
          <w:color w:val="000000"/>
          <w:sz w:val="28"/>
        </w:rPr>
        <w:t>Приложения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1.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Проект дополнительного соглашения к договору подряда от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№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[номер]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в 2 экз.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2.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Обновлённый график производства работ на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[количество]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л.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3.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Копия акта передачи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[наименование документации]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от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на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[количество]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л.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4.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Копия письма Подрядчика о приостановлении работ от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№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[номер]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на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[количество]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л.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5.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Копия справки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[наименование метеорологической организации]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от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№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[номер]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на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[количество]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л.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[Должность руководителя]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[наименование подрядчика]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[подпись]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/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[И. О. Фамилия]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/>
      <w:sz w:val="28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Письмо подрядчика заказчику о переносе сроков выполнения работ по договору подряда</dc:title>
  <dc:subject/>
  <dc:creator>Документы Про — documentspro.ru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