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контрольного (надзорного)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Контролируемое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ФИО индивидуального предпринимателя]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предостережение о недопустимости нарушения обязательных требований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контролируемого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получено предостережение о недопустимости нарушения обязательных требований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(учётный номер профилактического мероприятия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в ЕРКНМ]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объявленное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рамках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вида контроля, например: федерального государственного контроля (надзора) в области защиты прав потребителей]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предостережении указано,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изложить, какие действия (бездействие) контролируемого лица, по мнению органа, могут привести к нарушению]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со ссылкой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обязательных требований и нормативных актов из предостережения]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предложено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[меры, предложенные в предостережении]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предостережением не согласны по следующим основаниям.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Описанные в предостережении действия не совершались.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[Изложить фактические обстоятельства: как на самом деле организована деятельность, например: информация о товаре доводится до потребителей на ценниках и на сайте, договоры с потребителями заключаются по утверждённой форме, которая соответствует требованиям закона]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документов: приказы, договоры, фотографии, скриншоты, журналы]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Сведения, на основании которых объявлено предостережение, не подтверждают признаков нарушения. Предостережение основано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обращение гражданина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публикация в сети «Интернет», результаты наблюдения за соблюдением обязательных требований]. Изложенные в нём факты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почему они недостоверны или не относятся к контролируемому лицу: например, обращение касается иного продавца с похожим наименованием, указанный адрес не является местом осуществления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Обязательные требования, указанные в предостережении, контролируемым лицом соблюдаются в полном объёме: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[пояснить со ссылкой на нормы, какие меры приняты для их соблюдения]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 ст. 49 Федерального закона от 31.07.2020 № 248-ФЗ «О государственном контроле (надзоре) и муниципальном контроле в Российской Федерации» предостережение объявляется при наличии сведений о готовящихся нарушениях обязательных требований или признаках нарушений. Таких сведений в отношении контролируемого лица нет, что подтверждается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ч. 2 ст. 49 Закона № 248-ФЗ предостережение должно содержать указание на соответствующие обязательные требования, нормативный правовой акт, их предусматривающий, а также информацию о том, какие конкретно действия (бездействие) контролируемого лица могут привести или приводят к нарушению этих требований. Предостережение не соответствует этим требованиям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чего не хватает или что указано неверно]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Частью 4 ст. 49 Закона № 248-ФЗ контролируемому лицу предоставлено право подать возражение в отношении предостережения. Порядок подачи и рассмотрения возражения установлен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положения о виде контроля,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Возражение подано в установленный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изложенного, руководствуясь ст. 49 Федерального закона № 248-ФЗ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[положение о виде контроля,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настоящее возражение и признать предостережение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необоснованным.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Отменить (аннулировать) предостережение и внести соответствующие сведения в единый реестр контрольных (надзорных) мероприятий и в данные учёта предостережений.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ответ по результатам рассмотрения возражения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через личный кабинет на Едином портале государственных и муниципальных 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предостережения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доводы возражения, с указанием количества листов]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полномочия лица, подписавшего возражение,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предостережение о недопустимости нарушения обязательных требований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