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разграничения балансовой принадлежности электрических сетей и эксплуатационной ответственности сторон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владельца электрических сетей, например: садоводческое некоммерческое товарищество «Рассвет»]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[устава]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именуемое в дальнейшем «Владелец сетей»,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«Потребитель», с другой стороны, составили настоящий акт о нижеследующем.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Энергопринимающие устройства Потребителя, расположенные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земельного участка (здания)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технологически присоединены к электрическим сетям Владельца сетей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дата и номер документа о технологическом присоединении, например: акт об осуществлении технологического присоединения от (дата) № (номер)]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Настоящим актом стороны определяют границу балансовой принадлежности объектов электросетевого хозяйства и границу эксплуатационной ответственности за их состояние и обслуживание.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Характеристика присоединения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Наименование объекта Потребителя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объекта, например: садовый дом]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Источник питания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[ТП (КТП) № (номер)]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[фидер (линия) № (номер)]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Точка присоединения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[место присоединения, например: опора № (номер) ВЛ-0,4 кВ]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Уровень напряжения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[значение]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кВ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Максимальная мощность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[значение]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кВт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Категория надёжности электроснабжения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[категория, например: III]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Договор энергоснабжения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гарантирующего поставщика]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Граница балансовой принадлежности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Граница балансовой принадлежности сторон устанавливается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[точное место, например: на контактных соединениях ответвления к вводу Потребителя с проводами ВЛ-0,4 кВ на опоре № (номер) фидера № (номер) от ТП № (номер)]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балансе Владельца сетей находятся: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[перечень, например: КТП № (номер) с оборудованием, ВЛ-0,4 кВ фидера № (номер) до опоры № (номер) включительно, вместе с опорой № (номер)]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балансе Потребителя находятся: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[перечень, например: ответвление от опоры № (номер) до ввода в дом проводом СИП (марка, сечение) длиной (значение) м, щит учёта с вводным автоматическим выключателем (номинал) А, прибор учёта, внутренние электрические сети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Граница балансовой принадлежности показана на однолинейной схеме, которая является неотъемлемой частью настоящего акта (приложение № 1).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Граница эксплуатационной ответственности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Граница эксплуатационной ответственности сторон совпадает с границей балансовой принадлежности, указанной в пункте 2.1 настоящего акта.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Каждая сторона отвечает за техническое состояние, техническое обслуживание, ремонт и безопасную эксплуатацию электроустановок, находящихся на её балансе, и за последствия их неисправности.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Потери электрической энергии в электроустановках, находящихся на балансе Потребителя, оплачивает Потребитель.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Прибор учёта электрической энергии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Тип (марка) прибора учёта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[марка, модель]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Заводской номер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Класс точности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[значение]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Место установки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[место установки, например: щит учёта на опоре № (номер)]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Дата государственной поверки, межповерочный интервал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лет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Показания на дату составления акта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[значение]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кВт·ч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Номера пломб и знаков визуального контроля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Прибор учёта установлен на границе балансовой принадлежности. Потребитель обязан обеспечивать сохранность прибора учёта, пломб и знаков визуального контроля и незамедлительно сообщать Владельцу сетей и гарантирующему поставщику об их повреждении или неисправности прибора учёта.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Обязанности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Стороны обязаны поддерживать электроустановки, находящиеся на их балансе, в исправном состоянии и эксплуатировать их в соответствии с требованиями нормативных правовых актов в сфере электроэнергетики и правил безопасности.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Стороны обязаны незамедлительно сообщать друг другу об авариях, повреждениях и неисправностях электроустановок, которые влияют на электроснабжение другой стороны, а также о плановых отключениях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Потребитель обязан обеспечивать доступ представителей Владельца сетей к электроустановкам Владельца сетей, проходящим по участку Потребителя или расположенным на нём, для осмотра, обслуживания и ремонта.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Стороны не вправе изменять схему электроснабжения, подключать дополнительные энергопринимающие устройства сверх максимальной мощности, указанной в разделе 1 настоящего акта, а также подключать третьих лиц к своим сетям без согласования с другой стороной и в порядке, установленном законодательством.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Настоящий акт действует до изменения схемы электроснабжения, максимальной мощности, точки присоединения или состава объектов, указанных в разделе 2. При смене собственника объектов любой из сторон акт подлежит переоформлению.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Акт составлен в трёх экземплярах, имеющих одинаковую силу: по одному для каждой стороны и один для гарантирующего поставщика.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Однолинейная схема электроснабжения с указанием границы балансовой принадлежности и эксплуатационной ответственности.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 о технологическом присоединении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документа, подтверждающего право Потребителя на объект: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[выписка из ЕГРН от (дата)]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Владелец сетей: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Потребитель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разграничения балансовой принадлежности электрических сетей и эксплуатационной ответственности сторон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