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Управление Федеральной налоговой службы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органа, направившего требование]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налогового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требование об уплате задолженности (возражение против взыскания недоимки и пеней)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получил(а)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получения, например: личный кабинет налогоплательщика]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уплате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Требование). По Требованию мне предложено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уплатить задолженность в размере отрицательного сальдо единого налогового счёта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недоимку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налога, например: транспортному налогу]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(годы)]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пени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Требованием я не согласен(на)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недоимки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(годы)]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начисленных на неё пеней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(далее — Спорная задолженность).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Налог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(годы)]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подлежал уплате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налогового уведомления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Требование об уплате этого налога было выставлено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сроком исполнения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 истечения этого срока налоговый орган не обращался ко мне за взысканием в установленный законом срок: заявление о вынесении судебного приказа или административный иск о взыскании этой суммы в суд не подавались, решение о взыскании не принималось, исполнительное производство не возбуждалось. Сроки принудительного взыскания истекли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Несмотря на это, Спорная задолженность учтена в отрицательном сальдо моего единого налогового счёта, на неё продолжают начисляться пени, и она включена в Требование.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1 ст. 69 Налогового кодекса РФ требование об уплате задолженности — это извещение о наличии отрицательного сальдо единого налогового счёта и сумме задолженности. Следовательно, в требование могут быть включены только суммы, которые законно учитываются в совокупной обязанности налогоплательщика.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подп. 2 п. 7 ст. 11.3 НК РФ при определении размера совокупной обязанности не учитываются суммы налогов, пеней и штрафов, по которым истёк срок их взыскания, до даты вступления в законную силу судебного акта о восстановлении срока или о взыскании. Срок взыскания Спорной задолженности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судебного акта о его восстановлении или о взыскании нет. Значит, Спорная задолженность не должна учитываться в сальдо моего единого налогового счёта и не могла быть включена в Требование.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Пени являются способом обеспечения исполнения обязанности по уплате налога и не могут взыскиваться самостоятельно, если возможность принудительного взыскания самого налога утрачена (ст. 72, 75 НК РФ; п. 57 постановления Пленума ВАС РФ от 30.07.2013 № 57). Поэтому пени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начисленные на недоимку с истёкшим сроком взыскания, также не подлежат взысканию.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Включение Спорной задолженности в Требование нарушает мои права: на её основании может быть принято решение о взыскании за счёт денежных средств на моих счетах (ст. 48 НК РФ), а поступающие на единый налоговый счёт платежи могут быть зачтены в её погашение вместо текущих налогов.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силу п. 1 ст. 138, п. 1 и 2 ст. 139 НК РФ ненормативный акт налогового органа может быть обжалован в вышестоящий налоговый орган в течение одного года со дня, когда лицо узнало о нарушении своих прав. Требование получено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срок на обжалование не пропущен.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11.3, 69, 137–140 Налогового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уплате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Спорной задолженности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недоимки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(годы)]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пеней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исключить Спорную задолженность из совокупной обязанности и отрицательного сальдо моего единого налогового счёта, а также прекратить начисление пеней на неё.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 по жалобе направить мне через личный кабинет налогоплательщика.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об уплате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налогового уведомления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об уплате налога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о состоянии единого налогового счёта (справка о наличии сальдо)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(возражение) на требование налоговой об уплате задолженности по налогам и пеням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